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9E9E9" w14:textId="77777777" w:rsidR="000B292A" w:rsidRDefault="000B292A" w:rsidP="000B292A">
      <w:pPr>
        <w:jc w:val="center"/>
        <w:rPr>
          <w:rFonts w:ascii="Arial" w:hAnsi="Arial" w:cs="Arial"/>
          <w:b/>
          <w:bCs/>
          <w:caps/>
          <w:color w:val="000000"/>
          <w:sz w:val="24"/>
          <w:szCs w:val="24"/>
        </w:rPr>
      </w:pPr>
      <w:r>
        <w:rPr>
          <w:rFonts w:ascii="Arial" w:hAnsi="Arial" w:cs="Arial"/>
          <w:b/>
          <w:bCs/>
          <w:caps/>
          <w:color w:val="000000"/>
          <w:sz w:val="24"/>
          <w:szCs w:val="24"/>
        </w:rPr>
        <w:t>Основные условия</w:t>
      </w:r>
    </w:p>
    <w:p w14:paraId="64BF77F1" w14:textId="77777777" w:rsidR="000B292A" w:rsidRDefault="000B292A" w:rsidP="000B292A">
      <w:pPr>
        <w:ind w:firstLine="708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конкурса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на </w:t>
      </w:r>
      <w:bookmarkStart w:id="0" w:name="_Hlk199342952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реализацию инвестиционного проекта</w:t>
      </w:r>
    </w:p>
    <w:p w14:paraId="206952C3" w14:textId="77777777" w:rsidR="000B292A" w:rsidRDefault="000B292A" w:rsidP="000B292A">
      <w:pPr>
        <w:ind w:firstLine="708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«Модернизация ярмарки Ауэзовского района» </w:t>
      </w:r>
      <w:bookmarkEnd w:id="0"/>
      <w:r w:rsidRPr="00191861">
        <w:rPr>
          <w:rFonts w:ascii="Arial" w:hAnsi="Arial" w:cs="Arial"/>
          <w:i/>
          <w:iCs/>
          <w:color w:val="000000" w:themeColor="text1"/>
          <w:sz w:val="22"/>
          <w:szCs w:val="22"/>
        </w:rPr>
        <w:t>(далее – Проект)</w:t>
      </w:r>
    </w:p>
    <w:p w14:paraId="0398C023" w14:textId="77777777" w:rsidR="000B292A" w:rsidRDefault="000B292A" w:rsidP="000B292A">
      <w:pPr>
        <w:jc w:val="both"/>
        <w:outlineLvl w:val="1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60FA229" w14:textId="77777777" w:rsidR="000B292A" w:rsidRDefault="000B292A" w:rsidP="000B292A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Организатор конкурса: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АО «СПК «Алматы» </w:t>
      </w:r>
      <w:r w:rsidRPr="00191861">
        <w:rPr>
          <w:rFonts w:ascii="Arial" w:hAnsi="Arial" w:cs="Arial"/>
          <w:i/>
          <w:iCs/>
          <w:color w:val="000000" w:themeColor="text1"/>
          <w:sz w:val="22"/>
          <w:szCs w:val="22"/>
        </w:rPr>
        <w:t>(далее – Общество)</w:t>
      </w:r>
    </w:p>
    <w:p w14:paraId="70CCAF25" w14:textId="77777777" w:rsidR="000B292A" w:rsidRDefault="000B292A" w:rsidP="000B292A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Цель конкурса: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прием заявок на конкурс по реализации инвестиционного проекта </w:t>
      </w:r>
      <w:bookmarkStart w:id="1" w:name="_Hlk194414386"/>
      <w:bookmarkStart w:id="2" w:name="_Hlk199339355"/>
      <w:r>
        <w:rPr>
          <w:rFonts w:ascii="Arial" w:hAnsi="Arial" w:cs="Arial"/>
          <w:color w:val="000000" w:themeColor="text1"/>
          <w:sz w:val="24"/>
          <w:szCs w:val="24"/>
        </w:rPr>
        <w:t>«</w:t>
      </w:r>
      <w:r w:rsidRPr="009E6C5C">
        <w:rPr>
          <w:rFonts w:ascii="Arial" w:hAnsi="Arial" w:cs="Arial"/>
          <w:color w:val="000000" w:themeColor="text1"/>
          <w:sz w:val="24"/>
          <w:szCs w:val="24"/>
        </w:rPr>
        <w:t xml:space="preserve">Модернизация ярмарки </w:t>
      </w:r>
      <w:r>
        <w:rPr>
          <w:rFonts w:ascii="Arial" w:hAnsi="Arial" w:cs="Arial"/>
          <w:color w:val="000000" w:themeColor="text1"/>
          <w:sz w:val="24"/>
          <w:szCs w:val="24"/>
        </w:rPr>
        <w:t>Ауэзовского</w:t>
      </w:r>
      <w:r w:rsidRPr="009E6C5C">
        <w:rPr>
          <w:rFonts w:ascii="Arial" w:hAnsi="Arial" w:cs="Arial"/>
          <w:color w:val="000000" w:themeColor="text1"/>
          <w:sz w:val="24"/>
          <w:szCs w:val="24"/>
        </w:rPr>
        <w:t xml:space="preserve"> района</w:t>
      </w:r>
      <w:r>
        <w:rPr>
          <w:rFonts w:ascii="Arial" w:hAnsi="Arial" w:cs="Arial"/>
          <w:color w:val="000000" w:themeColor="text1"/>
          <w:sz w:val="24"/>
          <w:szCs w:val="24"/>
        </w:rPr>
        <w:t>»</w:t>
      </w:r>
      <w:bookmarkEnd w:id="1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End w:id="2"/>
      <w:r w:rsidRPr="00191861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(далее – </w:t>
      </w:r>
      <w:r w:rsidRPr="00191861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Объект</w:t>
      </w:r>
      <w:r w:rsidRPr="00191861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>
        <w:rPr>
          <w:rFonts w:ascii="Arial" w:hAnsi="Arial" w:cs="Arial"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 целью привлечения частных инвестиций </w:t>
      </w:r>
      <w:r w:rsidRPr="00A82438">
        <w:rPr>
          <w:rFonts w:ascii="Arial" w:hAnsi="Arial" w:cs="Arial"/>
          <w:color w:val="000000" w:themeColor="text1"/>
          <w:sz w:val="24"/>
          <w:szCs w:val="24"/>
        </w:rPr>
        <w:t xml:space="preserve">создания современного многофункционального общественного пространства. </w:t>
      </w:r>
      <w:r w:rsidRPr="003D5531">
        <w:rPr>
          <w:rFonts w:ascii="Arial" w:hAnsi="Arial" w:cs="Arial"/>
          <w:sz w:val="24"/>
          <w:szCs w:val="24"/>
        </w:rPr>
        <w:t>Проект предусматривает строительство продовольственного рынка, размещение торговых павильонов закрытого типа, а также благоустроенной территории, парковкой с электрозарядными</w:t>
      </w:r>
      <w:r>
        <w:rPr>
          <w:rFonts w:ascii="Arial" w:hAnsi="Arial" w:cs="Arial"/>
          <w:sz w:val="24"/>
          <w:szCs w:val="24"/>
        </w:rPr>
        <w:t xml:space="preserve"> устройствами</w:t>
      </w:r>
      <w:r w:rsidRPr="003D553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color w:val="000000" w:themeColor="text1"/>
          <w:sz w:val="24"/>
          <w:szCs w:val="24"/>
        </w:rPr>
        <w:t>Реализация проекта направлена на внедрение устойчивых и инновационных решений, отвечающих актуальным потребностям городской среды.</w:t>
      </w:r>
    </w:p>
    <w:p w14:paraId="77681DBE" w14:textId="77777777" w:rsidR="000B292A" w:rsidRDefault="000B292A" w:rsidP="000B292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b/>
          <w:bCs/>
          <w:sz w:val="24"/>
          <w:szCs w:val="24"/>
        </w:rPr>
        <w:t>Описание объекта(-</w:t>
      </w:r>
      <w:proofErr w:type="spellStart"/>
      <w:r w:rsidRPr="003D5531">
        <w:rPr>
          <w:rFonts w:ascii="Arial" w:hAnsi="Arial" w:cs="Arial"/>
          <w:b/>
          <w:bCs/>
          <w:sz w:val="24"/>
          <w:szCs w:val="24"/>
        </w:rPr>
        <w:t>ов</w:t>
      </w:r>
      <w:proofErr w:type="spellEnd"/>
      <w:r w:rsidRPr="003D5531">
        <w:rPr>
          <w:rFonts w:ascii="Arial" w:hAnsi="Arial" w:cs="Arial"/>
          <w:b/>
          <w:bCs/>
          <w:sz w:val="24"/>
          <w:szCs w:val="24"/>
        </w:rPr>
        <w:t xml:space="preserve">) проекта: </w:t>
      </w:r>
      <w:r w:rsidRPr="003D5531">
        <w:rPr>
          <w:rFonts w:ascii="Arial" w:hAnsi="Arial" w:cs="Arial"/>
          <w:sz w:val="24"/>
          <w:szCs w:val="24"/>
        </w:rPr>
        <w:t>Объект строительства, на земельном участке, расположенном по адресу: г. Алматы, Ауэзовский район, ул. Утеген батыра – пр. Абая, кадастровы</w:t>
      </w:r>
      <w:r>
        <w:rPr>
          <w:rFonts w:ascii="Arial" w:hAnsi="Arial" w:cs="Arial"/>
          <w:sz w:val="24"/>
          <w:szCs w:val="24"/>
        </w:rPr>
        <w:t>е</w:t>
      </w:r>
      <w:r w:rsidRPr="003D5531">
        <w:rPr>
          <w:rFonts w:ascii="Arial" w:hAnsi="Arial" w:cs="Arial"/>
          <w:sz w:val="24"/>
          <w:szCs w:val="24"/>
        </w:rPr>
        <w:t xml:space="preserve"> номер</w:t>
      </w:r>
      <w:r>
        <w:rPr>
          <w:rFonts w:ascii="Arial" w:hAnsi="Arial" w:cs="Arial"/>
          <w:sz w:val="24"/>
          <w:szCs w:val="24"/>
        </w:rPr>
        <w:t>а</w:t>
      </w:r>
      <w:r w:rsidRPr="003D5531">
        <w:rPr>
          <w:rFonts w:ascii="Arial" w:hAnsi="Arial" w:cs="Arial"/>
          <w:sz w:val="24"/>
          <w:szCs w:val="24"/>
        </w:rPr>
        <w:t xml:space="preserve"> 20:312:032:120</w:t>
      </w:r>
      <w:r>
        <w:rPr>
          <w:rFonts w:ascii="Arial" w:hAnsi="Arial" w:cs="Arial"/>
          <w:sz w:val="24"/>
          <w:szCs w:val="24"/>
        </w:rPr>
        <w:t xml:space="preserve"> и 20:312:032:050</w:t>
      </w:r>
      <w:r w:rsidRPr="003D5531">
        <w:rPr>
          <w:rFonts w:ascii="Arial" w:hAnsi="Arial" w:cs="Arial"/>
          <w:sz w:val="24"/>
          <w:szCs w:val="24"/>
        </w:rPr>
        <w:t xml:space="preserve">, общей площадью </w:t>
      </w:r>
      <w:r w:rsidRPr="003D5531">
        <w:rPr>
          <w:rFonts w:ascii="Arial" w:hAnsi="Arial" w:cs="Arial"/>
          <w:b/>
          <w:bCs/>
          <w:sz w:val="24"/>
          <w:szCs w:val="24"/>
        </w:rPr>
        <w:t>1,0 га</w:t>
      </w:r>
      <w:r w:rsidRPr="003D5531">
        <w:rPr>
          <w:rFonts w:ascii="Arial" w:hAnsi="Arial" w:cs="Arial"/>
          <w:sz w:val="24"/>
          <w:szCs w:val="24"/>
        </w:rPr>
        <w:t>.(</w:t>
      </w:r>
      <w:r w:rsidRPr="003D5531">
        <w:t xml:space="preserve"> </w:t>
      </w:r>
      <w:r w:rsidRPr="003D5531">
        <w:rPr>
          <w:rFonts w:ascii="Arial" w:hAnsi="Arial" w:cs="Arial"/>
          <w:sz w:val="24"/>
          <w:szCs w:val="24"/>
        </w:rPr>
        <w:t>0,45 га рынок + 0,58 га гастро</w:t>
      </w:r>
      <w:r w:rsidRPr="003D5531">
        <w:rPr>
          <w:rFonts w:ascii="Arial" w:hAnsi="Arial" w:cs="Arial"/>
          <w:sz w:val="24"/>
          <w:szCs w:val="24"/>
          <w:lang w:val="kk-KZ"/>
        </w:rPr>
        <w:t>улица</w:t>
      </w:r>
      <w:r w:rsidRPr="003D5531">
        <w:rPr>
          <w:rFonts w:ascii="Arial" w:hAnsi="Arial" w:cs="Arial"/>
          <w:sz w:val="24"/>
          <w:szCs w:val="24"/>
        </w:rPr>
        <w:t>), представляет собой продовольственный рынок, гастрономическую зону со строительством торговых павильонов</w:t>
      </w:r>
      <w:r>
        <w:rPr>
          <w:rFonts w:ascii="Arial" w:hAnsi="Arial" w:cs="Arial"/>
          <w:sz w:val="24"/>
          <w:szCs w:val="24"/>
        </w:rPr>
        <w:t>,</w:t>
      </w:r>
      <w:r w:rsidRPr="003D5531">
        <w:rPr>
          <w:rFonts w:ascii="Arial" w:hAnsi="Arial" w:cs="Arial"/>
          <w:sz w:val="24"/>
          <w:szCs w:val="24"/>
        </w:rPr>
        <w:t xml:space="preserve"> предназначенны</w:t>
      </w:r>
      <w:r>
        <w:rPr>
          <w:rFonts w:ascii="Arial" w:hAnsi="Arial" w:cs="Arial"/>
          <w:sz w:val="24"/>
          <w:szCs w:val="24"/>
        </w:rPr>
        <w:t>х</w:t>
      </w:r>
      <w:r w:rsidRPr="003D5531">
        <w:rPr>
          <w:rFonts w:ascii="Arial" w:hAnsi="Arial" w:cs="Arial"/>
          <w:sz w:val="24"/>
          <w:szCs w:val="24"/>
        </w:rPr>
        <w:t xml:space="preserve"> для круглогодичной эксплуатации</w:t>
      </w:r>
      <w:r>
        <w:rPr>
          <w:rFonts w:ascii="Arial" w:hAnsi="Arial" w:cs="Arial"/>
          <w:sz w:val="24"/>
          <w:szCs w:val="24"/>
        </w:rPr>
        <w:t xml:space="preserve"> (далее - Объект).</w:t>
      </w:r>
    </w:p>
    <w:p w14:paraId="7049F33D" w14:textId="77777777" w:rsidR="000B292A" w:rsidRPr="003568B8" w:rsidRDefault="000B292A" w:rsidP="000B292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568B8">
        <w:rPr>
          <w:rFonts w:ascii="Arial" w:hAnsi="Arial" w:cs="Arial"/>
          <w:sz w:val="24"/>
          <w:szCs w:val="24"/>
        </w:rPr>
        <w:t xml:space="preserve">Проект должен соответствовать </w:t>
      </w:r>
      <w:r>
        <w:rPr>
          <w:rFonts w:ascii="Arial" w:hAnsi="Arial" w:cs="Arial"/>
          <w:sz w:val="24"/>
          <w:szCs w:val="24"/>
        </w:rPr>
        <w:t xml:space="preserve">минимальным </w:t>
      </w:r>
      <w:r w:rsidRPr="003568B8">
        <w:rPr>
          <w:rFonts w:ascii="Arial" w:hAnsi="Arial" w:cs="Arial"/>
          <w:sz w:val="24"/>
          <w:szCs w:val="24"/>
        </w:rPr>
        <w:t xml:space="preserve">требованиям согласно рекомендованному Обществом </w:t>
      </w:r>
      <w:proofErr w:type="spellStart"/>
      <w:r w:rsidRPr="003568B8">
        <w:rPr>
          <w:rFonts w:ascii="Arial" w:hAnsi="Arial" w:cs="Arial"/>
          <w:sz w:val="24"/>
          <w:szCs w:val="24"/>
        </w:rPr>
        <w:t>форэскизу</w:t>
      </w:r>
      <w:proofErr w:type="spellEnd"/>
      <w:r w:rsidRPr="003568B8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всем ниже</w:t>
      </w:r>
      <w:r w:rsidRPr="003568B8">
        <w:rPr>
          <w:rFonts w:ascii="Arial" w:hAnsi="Arial" w:cs="Arial"/>
          <w:sz w:val="24"/>
          <w:szCs w:val="24"/>
        </w:rPr>
        <w:t>следующим</w:t>
      </w:r>
      <w:r>
        <w:rPr>
          <w:rFonts w:ascii="Arial" w:hAnsi="Arial" w:cs="Arial"/>
          <w:sz w:val="24"/>
          <w:szCs w:val="24"/>
        </w:rPr>
        <w:t xml:space="preserve"> </w:t>
      </w:r>
      <w:r w:rsidRPr="003568B8">
        <w:rPr>
          <w:rFonts w:ascii="Arial" w:hAnsi="Arial" w:cs="Arial"/>
          <w:sz w:val="24"/>
          <w:szCs w:val="24"/>
        </w:rPr>
        <w:t>технико-экономическим показателям:</w:t>
      </w:r>
    </w:p>
    <w:p w14:paraId="600556AE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4A5596">
        <w:rPr>
          <w:rFonts w:ascii="Arial" w:hAnsi="Arial" w:cs="Arial"/>
          <w:sz w:val="24"/>
          <w:szCs w:val="24"/>
        </w:rPr>
        <w:t xml:space="preserve">родовольственный </w:t>
      </w:r>
      <w:r>
        <w:rPr>
          <w:rFonts w:ascii="Arial" w:hAnsi="Arial" w:cs="Arial"/>
          <w:sz w:val="24"/>
          <w:szCs w:val="24"/>
        </w:rPr>
        <w:t>рынок, п</w:t>
      </w:r>
      <w:r w:rsidRPr="00D023D8">
        <w:rPr>
          <w:rFonts w:ascii="Arial" w:hAnsi="Arial" w:cs="Arial"/>
          <w:sz w:val="24"/>
          <w:szCs w:val="24"/>
        </w:rPr>
        <w:t xml:space="preserve">лощадью не менее 900 кв.м. включающий не менее </w:t>
      </w:r>
      <w:r w:rsidRPr="00D023D8">
        <w:rPr>
          <w:rFonts w:ascii="Arial" w:hAnsi="Arial" w:cs="Arial"/>
          <w:b/>
          <w:bCs/>
          <w:sz w:val="24"/>
          <w:szCs w:val="24"/>
        </w:rPr>
        <w:t>80</w:t>
      </w:r>
      <w:r w:rsidRPr="00D023D8">
        <w:rPr>
          <w:rFonts w:ascii="Arial" w:hAnsi="Arial" w:cs="Arial"/>
          <w:sz w:val="24"/>
          <w:szCs w:val="24"/>
        </w:rPr>
        <w:t xml:space="preserve"> торговых мест;</w:t>
      </w:r>
    </w:p>
    <w:p w14:paraId="47DB443A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Pr="00EF1123">
        <w:rPr>
          <w:rFonts w:ascii="Arial" w:hAnsi="Arial" w:cs="Arial"/>
          <w:sz w:val="24"/>
          <w:szCs w:val="24"/>
        </w:rPr>
        <w:t>орговые павильоны закрытого типа в количестве</w:t>
      </w:r>
      <w:r>
        <w:rPr>
          <w:rFonts w:ascii="Arial" w:hAnsi="Arial" w:cs="Arial"/>
          <w:sz w:val="24"/>
          <w:szCs w:val="24"/>
        </w:rPr>
        <w:t xml:space="preserve"> не менее</w:t>
      </w:r>
      <w:r w:rsidRPr="00EF1123">
        <w:rPr>
          <w:rFonts w:ascii="Arial" w:hAnsi="Arial" w:cs="Arial"/>
          <w:sz w:val="24"/>
          <w:szCs w:val="24"/>
        </w:rPr>
        <w:t xml:space="preserve"> </w:t>
      </w:r>
      <w:r w:rsidRPr="004A5596">
        <w:rPr>
          <w:rFonts w:ascii="Arial" w:hAnsi="Arial" w:cs="Arial"/>
          <w:b/>
          <w:bCs/>
          <w:sz w:val="24"/>
          <w:szCs w:val="24"/>
        </w:rPr>
        <w:t>16</w:t>
      </w:r>
      <w:r w:rsidRPr="00EF1123">
        <w:rPr>
          <w:rFonts w:ascii="Arial" w:hAnsi="Arial" w:cs="Arial"/>
          <w:sz w:val="24"/>
          <w:szCs w:val="24"/>
        </w:rPr>
        <w:t xml:space="preserve"> единиц, предназначенные для осуществления деятельности по реализации продукции быстрого питания </w:t>
      </w:r>
      <w:r w:rsidRPr="00D753CF">
        <w:rPr>
          <w:rFonts w:ascii="Arial" w:hAnsi="Arial" w:cs="Arial"/>
          <w:i/>
          <w:iCs/>
          <w:sz w:val="22"/>
          <w:szCs w:val="22"/>
        </w:rPr>
        <w:t>(фаст-</w:t>
      </w:r>
      <w:proofErr w:type="spellStart"/>
      <w:r w:rsidRPr="00D753CF">
        <w:rPr>
          <w:rFonts w:ascii="Arial" w:hAnsi="Arial" w:cs="Arial"/>
          <w:i/>
          <w:iCs/>
          <w:sz w:val="22"/>
          <w:szCs w:val="22"/>
        </w:rPr>
        <w:t>фуд</w:t>
      </w:r>
      <w:proofErr w:type="spellEnd"/>
      <w:r w:rsidRPr="00D753CF">
        <w:rPr>
          <w:rFonts w:ascii="Arial" w:hAnsi="Arial" w:cs="Arial"/>
          <w:i/>
          <w:iCs/>
          <w:sz w:val="22"/>
          <w:szCs w:val="22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14:paraId="41D537F1" w14:textId="77777777" w:rsidR="000B292A" w:rsidRPr="003D5531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Pr="003D5531">
        <w:rPr>
          <w:rFonts w:ascii="Arial" w:hAnsi="Arial" w:cs="Arial"/>
          <w:sz w:val="24"/>
          <w:szCs w:val="24"/>
        </w:rPr>
        <w:t>лагоустройство и озеленение территории;</w:t>
      </w:r>
    </w:p>
    <w:p w14:paraId="2BCFEE58" w14:textId="77777777" w:rsidR="000B292A" w:rsidRPr="00C00199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3D5531">
        <w:rPr>
          <w:rFonts w:ascii="Arial" w:hAnsi="Arial" w:cs="Arial"/>
          <w:sz w:val="24"/>
          <w:szCs w:val="24"/>
        </w:rPr>
        <w:t xml:space="preserve">арковочная зона на 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3D5531">
        <w:rPr>
          <w:rFonts w:ascii="Arial" w:hAnsi="Arial" w:cs="Arial"/>
          <w:b/>
          <w:bCs/>
          <w:sz w:val="24"/>
          <w:szCs w:val="24"/>
        </w:rPr>
        <w:t xml:space="preserve">0 мест </w:t>
      </w:r>
      <w:r w:rsidRPr="003D5531">
        <w:rPr>
          <w:rFonts w:ascii="Arial" w:hAnsi="Arial" w:cs="Arial"/>
          <w:sz w:val="24"/>
          <w:szCs w:val="24"/>
        </w:rPr>
        <w:t>(</w:t>
      </w:r>
      <w:r w:rsidRPr="003D5531">
        <w:rPr>
          <w:rFonts w:ascii="Arial" w:hAnsi="Arial" w:cs="Arial"/>
          <w:i/>
          <w:iCs/>
          <w:sz w:val="22"/>
          <w:szCs w:val="22"/>
        </w:rPr>
        <w:t>минимум</w:t>
      </w:r>
      <w:r w:rsidRPr="003D553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C00199">
        <w:rPr>
          <w:rFonts w:ascii="Arial" w:hAnsi="Arial" w:cs="Arial"/>
          <w:sz w:val="24"/>
          <w:szCs w:val="24"/>
        </w:rPr>
        <w:t>для обслуживания территории продовольственного рынка</w:t>
      </w:r>
      <w:r w:rsidRPr="003D5531">
        <w:rPr>
          <w:rFonts w:ascii="Arial" w:hAnsi="Arial" w:cs="Arial"/>
          <w:sz w:val="24"/>
          <w:szCs w:val="24"/>
        </w:rPr>
        <w:t xml:space="preserve">, с нанесением разметок и с установкой электрозарядных станций в количестве не менее 2 единиц </w:t>
      </w:r>
      <w:r w:rsidRPr="003D5531">
        <w:rPr>
          <w:rFonts w:ascii="Arial" w:hAnsi="Arial" w:cs="Arial"/>
          <w:i/>
          <w:iCs/>
          <w:sz w:val="22"/>
          <w:szCs w:val="22"/>
        </w:rPr>
        <w:t>(рекомендуется)</w:t>
      </w:r>
      <w:r>
        <w:rPr>
          <w:rFonts w:ascii="Arial" w:hAnsi="Arial" w:cs="Arial"/>
          <w:i/>
          <w:iCs/>
          <w:sz w:val="22"/>
          <w:szCs w:val="22"/>
        </w:rPr>
        <w:t>;</w:t>
      </w:r>
    </w:p>
    <w:p w14:paraId="62F77EFB" w14:textId="77777777" w:rsidR="000B292A" w:rsidRPr="00C00199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3D5531">
        <w:rPr>
          <w:rFonts w:ascii="Arial" w:hAnsi="Arial" w:cs="Arial"/>
          <w:sz w:val="24"/>
          <w:szCs w:val="24"/>
        </w:rPr>
        <w:t xml:space="preserve">арковочная зона на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3D5531">
        <w:rPr>
          <w:rFonts w:ascii="Arial" w:hAnsi="Arial" w:cs="Arial"/>
          <w:b/>
          <w:bCs/>
          <w:sz w:val="24"/>
          <w:szCs w:val="24"/>
        </w:rPr>
        <w:t xml:space="preserve">0 мест </w:t>
      </w:r>
      <w:r w:rsidRPr="003D5531">
        <w:rPr>
          <w:rFonts w:ascii="Arial" w:hAnsi="Arial" w:cs="Arial"/>
          <w:sz w:val="24"/>
          <w:szCs w:val="24"/>
        </w:rPr>
        <w:t>(</w:t>
      </w:r>
      <w:r w:rsidRPr="003D5531">
        <w:rPr>
          <w:rFonts w:ascii="Arial" w:hAnsi="Arial" w:cs="Arial"/>
          <w:i/>
          <w:iCs/>
          <w:sz w:val="22"/>
          <w:szCs w:val="22"/>
        </w:rPr>
        <w:t>минимум</w:t>
      </w:r>
      <w:r w:rsidRPr="003D553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C00199">
        <w:rPr>
          <w:rFonts w:ascii="Arial" w:hAnsi="Arial" w:cs="Arial"/>
          <w:sz w:val="24"/>
          <w:szCs w:val="24"/>
        </w:rPr>
        <w:t xml:space="preserve">для обслуживания территории </w:t>
      </w:r>
      <w:proofErr w:type="spellStart"/>
      <w:r w:rsidRPr="00C00199">
        <w:rPr>
          <w:rFonts w:ascii="Arial" w:hAnsi="Arial" w:cs="Arial"/>
          <w:sz w:val="24"/>
          <w:szCs w:val="24"/>
        </w:rPr>
        <w:t>гастроулицы</w:t>
      </w:r>
      <w:proofErr w:type="spellEnd"/>
      <w:r w:rsidRPr="003D5531">
        <w:rPr>
          <w:rFonts w:ascii="Arial" w:hAnsi="Arial" w:cs="Arial"/>
          <w:sz w:val="24"/>
          <w:szCs w:val="24"/>
        </w:rPr>
        <w:t xml:space="preserve">, с нанесением разметок и с установкой электрозарядных станций в количестве не менее 2 единиц </w:t>
      </w:r>
      <w:r w:rsidRPr="003D5531">
        <w:rPr>
          <w:rFonts w:ascii="Arial" w:hAnsi="Arial" w:cs="Arial"/>
          <w:i/>
          <w:iCs/>
          <w:sz w:val="22"/>
          <w:szCs w:val="22"/>
        </w:rPr>
        <w:t>(рекомендуется)</w:t>
      </w:r>
      <w:r>
        <w:rPr>
          <w:rFonts w:ascii="Arial" w:hAnsi="Arial" w:cs="Arial"/>
          <w:i/>
          <w:iCs/>
          <w:sz w:val="22"/>
          <w:szCs w:val="22"/>
        </w:rPr>
        <w:t>;</w:t>
      </w:r>
    </w:p>
    <w:p w14:paraId="4BCF5B4B" w14:textId="77777777" w:rsidR="000B292A" w:rsidRDefault="000B292A" w:rsidP="000B292A">
      <w:pPr>
        <w:pStyle w:val="a7"/>
        <w:spacing w:after="160" w:line="254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также содержать и обеспечивать:</w:t>
      </w:r>
    </w:p>
    <w:p w14:paraId="6CEE2C9A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Pr="00BA229B">
        <w:rPr>
          <w:rFonts w:ascii="Arial" w:hAnsi="Arial" w:cs="Arial"/>
          <w:sz w:val="24"/>
          <w:szCs w:val="24"/>
        </w:rPr>
        <w:t>дминистративное помещение для размещения администрации рынка;</w:t>
      </w:r>
    </w:p>
    <w:p w14:paraId="0832006B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BA229B">
        <w:rPr>
          <w:rFonts w:ascii="Arial" w:hAnsi="Arial" w:cs="Arial"/>
          <w:sz w:val="24"/>
          <w:szCs w:val="24"/>
        </w:rPr>
        <w:t>анитарно-бытовой блок (санузел), включающий мужской, женский санузлы, а также санузел, адаптированный для маломобильных групп населения</w:t>
      </w:r>
      <w:r>
        <w:rPr>
          <w:rFonts w:ascii="Arial" w:hAnsi="Arial" w:cs="Arial"/>
          <w:sz w:val="24"/>
          <w:szCs w:val="24"/>
        </w:rPr>
        <w:t>;</w:t>
      </w:r>
    </w:p>
    <w:p w14:paraId="0146AEB7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BA229B">
        <w:rPr>
          <w:rFonts w:ascii="Arial" w:hAnsi="Arial" w:cs="Arial"/>
          <w:sz w:val="24"/>
          <w:szCs w:val="24"/>
        </w:rPr>
        <w:t>омещение для размещения лаборатории санитарно-эпидемиологического контроля (</w:t>
      </w:r>
      <w:r w:rsidRPr="00C00199">
        <w:rPr>
          <w:rFonts w:ascii="Arial" w:hAnsi="Arial" w:cs="Arial"/>
          <w:i/>
          <w:iCs/>
          <w:sz w:val="22"/>
          <w:szCs w:val="22"/>
        </w:rPr>
        <w:t>СЭС</w:t>
      </w:r>
      <w:r>
        <w:rPr>
          <w:rFonts w:ascii="Arial" w:hAnsi="Arial" w:cs="Arial"/>
          <w:sz w:val="24"/>
          <w:szCs w:val="24"/>
        </w:rPr>
        <w:t>);</w:t>
      </w:r>
    </w:p>
    <w:p w14:paraId="0FA94B8B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BA229B">
        <w:rPr>
          <w:rFonts w:ascii="Arial" w:hAnsi="Arial" w:cs="Arial"/>
          <w:sz w:val="24"/>
          <w:szCs w:val="24"/>
        </w:rPr>
        <w:t xml:space="preserve">тдельно отведённую и оборудованную площадку для сбора твёрдых бытовых отходов </w:t>
      </w:r>
      <w:r>
        <w:rPr>
          <w:rFonts w:ascii="Arial" w:hAnsi="Arial" w:cs="Arial"/>
          <w:sz w:val="24"/>
          <w:szCs w:val="24"/>
        </w:rPr>
        <w:t>с</w:t>
      </w:r>
      <w:r w:rsidRPr="00BA229B">
        <w:rPr>
          <w:rFonts w:ascii="Arial" w:hAnsi="Arial" w:cs="Arial"/>
          <w:sz w:val="24"/>
          <w:szCs w:val="24"/>
        </w:rPr>
        <w:t xml:space="preserve"> обеспечением подъезда специализированной техники;</w:t>
      </w:r>
    </w:p>
    <w:p w14:paraId="6CC3DBA7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C00199">
        <w:rPr>
          <w:rFonts w:ascii="Arial" w:hAnsi="Arial" w:cs="Arial"/>
          <w:sz w:val="24"/>
          <w:szCs w:val="24"/>
        </w:rPr>
        <w:t>истемы противопожарной безопасности и противопожарную инфраструктуру, включая первичные средства пожаротушения;</w:t>
      </w:r>
    </w:p>
    <w:p w14:paraId="30CE77F0" w14:textId="77777777" w:rsidR="000B292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C00199">
        <w:rPr>
          <w:rFonts w:ascii="Arial" w:hAnsi="Arial" w:cs="Arial"/>
          <w:sz w:val="24"/>
          <w:szCs w:val="24"/>
        </w:rPr>
        <w:t>нженерную инфраструктуру и подключение объектов к системам электроснабжения;</w:t>
      </w:r>
    </w:p>
    <w:p w14:paraId="7BDC0162" w14:textId="77777777" w:rsidR="000B292A" w:rsidRPr="007612F1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BA229B">
        <w:rPr>
          <w:rFonts w:ascii="Arial" w:hAnsi="Arial" w:cs="Arial"/>
          <w:sz w:val="24"/>
          <w:szCs w:val="24"/>
        </w:rPr>
        <w:t xml:space="preserve">кладские помещения </w:t>
      </w:r>
      <w:r w:rsidRPr="00BA229B">
        <w:rPr>
          <w:rFonts w:ascii="Arial" w:hAnsi="Arial" w:cs="Arial"/>
          <w:sz w:val="22"/>
          <w:szCs w:val="22"/>
        </w:rPr>
        <w:t>(</w:t>
      </w:r>
      <w:r w:rsidRPr="00C00199">
        <w:rPr>
          <w:rFonts w:ascii="Arial" w:hAnsi="Arial" w:cs="Arial"/>
          <w:i/>
          <w:iCs/>
          <w:sz w:val="22"/>
          <w:szCs w:val="22"/>
        </w:rPr>
        <w:t>рекомендуется</w:t>
      </w:r>
      <w:r w:rsidRPr="00BA229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422E0C94" w14:textId="77777777" w:rsidR="000B292A" w:rsidRPr="000E0645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C00199">
        <w:rPr>
          <w:rFonts w:ascii="Arial" w:hAnsi="Arial" w:cs="Arial"/>
          <w:sz w:val="24"/>
          <w:szCs w:val="24"/>
        </w:rPr>
        <w:t>одключение объектов к системам водоснабжения и водоотведения (</w:t>
      </w:r>
      <w:r w:rsidRPr="00C00199">
        <w:rPr>
          <w:rFonts w:ascii="Arial" w:hAnsi="Arial" w:cs="Arial"/>
          <w:sz w:val="22"/>
          <w:szCs w:val="22"/>
        </w:rPr>
        <w:t>канализации</w:t>
      </w:r>
      <w:r w:rsidRPr="00C0019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14:paraId="7BA56CE4" w14:textId="77777777" w:rsidR="000B292A" w:rsidRPr="00AC7EFA" w:rsidRDefault="000B292A" w:rsidP="000B292A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C00199">
        <w:rPr>
          <w:rFonts w:ascii="Arial" w:hAnsi="Arial" w:cs="Arial"/>
          <w:sz w:val="24"/>
          <w:szCs w:val="24"/>
        </w:rPr>
        <w:t xml:space="preserve">одключение объектов к системе газоснабжения </w:t>
      </w:r>
      <w:r w:rsidRPr="00C00199">
        <w:rPr>
          <w:rFonts w:ascii="Arial" w:hAnsi="Arial" w:cs="Arial"/>
          <w:i/>
          <w:iCs/>
          <w:sz w:val="24"/>
          <w:szCs w:val="24"/>
        </w:rPr>
        <w:t>(</w:t>
      </w:r>
      <w:r w:rsidRPr="00C00199">
        <w:rPr>
          <w:rFonts w:ascii="Arial" w:hAnsi="Arial" w:cs="Arial"/>
          <w:i/>
          <w:iCs/>
          <w:sz w:val="22"/>
          <w:szCs w:val="22"/>
        </w:rPr>
        <w:t>рекомендуется</w:t>
      </w:r>
      <w:r w:rsidRPr="00C00199">
        <w:rPr>
          <w:rFonts w:ascii="Arial" w:hAnsi="Arial" w:cs="Arial"/>
          <w:i/>
          <w:iCs/>
          <w:sz w:val="24"/>
          <w:szCs w:val="24"/>
        </w:rPr>
        <w:t>)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144F72F2" w14:textId="77777777" w:rsidR="000B292A" w:rsidRDefault="000B292A" w:rsidP="000B292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sz w:val="24"/>
          <w:szCs w:val="24"/>
        </w:rPr>
        <w:lastRenderedPageBreak/>
        <w:t xml:space="preserve">Объект оформляется с использованием устойчивых материалов, энергоэффективных систем </w:t>
      </w:r>
      <w:r w:rsidRPr="003D5531">
        <w:rPr>
          <w:rFonts w:ascii="Arial" w:hAnsi="Arial" w:cs="Arial"/>
          <w:i/>
          <w:iCs/>
          <w:sz w:val="22"/>
          <w:szCs w:val="22"/>
        </w:rPr>
        <w:t>(освещение, отопление, водоснабжение)</w:t>
      </w:r>
      <w:r w:rsidRPr="003D5531">
        <w:rPr>
          <w:rFonts w:ascii="Arial" w:hAnsi="Arial" w:cs="Arial"/>
          <w:sz w:val="24"/>
          <w:szCs w:val="24"/>
        </w:rPr>
        <w:t xml:space="preserve"> и может быть адаптирован под различные климатические и урбанистические условия. Все строительно-монтажные работы выполняются в соответствии с утвержденными ГОСТами</w:t>
      </w:r>
      <w:r>
        <w:rPr>
          <w:rFonts w:ascii="Arial" w:hAnsi="Arial" w:cs="Arial"/>
          <w:sz w:val="24"/>
          <w:szCs w:val="24"/>
        </w:rPr>
        <w:t xml:space="preserve"> и СНиПами</w:t>
      </w:r>
      <w:r w:rsidRPr="003D5531">
        <w:rPr>
          <w:rFonts w:ascii="Arial" w:hAnsi="Arial" w:cs="Arial"/>
          <w:sz w:val="24"/>
          <w:szCs w:val="24"/>
        </w:rPr>
        <w:t>.</w:t>
      </w:r>
    </w:p>
    <w:p w14:paraId="46F97B2A" w14:textId="77777777" w:rsidR="000B292A" w:rsidRPr="003D5531" w:rsidRDefault="000B292A" w:rsidP="000B292A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6BF6DE82" w14:textId="77777777" w:rsidR="000B292A" w:rsidRDefault="000B292A" w:rsidP="000B292A">
      <w:pPr>
        <w:ind w:firstLine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Проектом предусмотрены следующие целевые требования:</w:t>
      </w:r>
    </w:p>
    <w:p w14:paraId="78C322C6" w14:textId="77777777" w:rsidR="000B292A" w:rsidRPr="009C64D5" w:rsidRDefault="000B292A" w:rsidP="000B292A">
      <w:pPr>
        <w:pStyle w:val="a7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Внешний вид и устройство </w:t>
      </w:r>
      <w:r>
        <w:rPr>
          <w:rFonts w:ascii="Arial" w:hAnsi="Arial" w:cs="Arial"/>
          <w:color w:val="000000" w:themeColor="text1"/>
          <w:sz w:val="24"/>
          <w:szCs w:val="24"/>
        </w:rPr>
        <w:t>О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бъекта должны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соответствовать 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утвержденному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эскизу и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 правилам оформления города Алматы </w:t>
      </w:r>
      <w:r w:rsidRPr="00191861">
        <w:rPr>
          <w:rFonts w:ascii="Arial" w:hAnsi="Arial" w:cs="Arial"/>
          <w:i/>
          <w:iCs/>
          <w:color w:val="000000" w:themeColor="text1"/>
          <w:sz w:val="22"/>
          <w:szCs w:val="22"/>
        </w:rPr>
        <w:t>(дизайн-коду)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11A0861" w14:textId="77777777" w:rsidR="000B292A" w:rsidRPr="009C64D5" w:rsidRDefault="000B292A" w:rsidP="000B292A">
      <w:pPr>
        <w:pStyle w:val="a7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Благоустройство прилежащей территории </w:t>
      </w:r>
      <w:r>
        <w:rPr>
          <w:rFonts w:ascii="Arial" w:hAnsi="Arial" w:cs="Arial"/>
          <w:color w:val="000000" w:themeColor="text1"/>
          <w:sz w:val="24"/>
          <w:szCs w:val="24"/>
        </w:rPr>
        <w:t>также должно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 соответств</w:t>
      </w:r>
      <w:r>
        <w:rPr>
          <w:rFonts w:ascii="Arial" w:hAnsi="Arial" w:cs="Arial"/>
          <w:color w:val="000000" w:themeColor="text1"/>
          <w:sz w:val="24"/>
          <w:szCs w:val="24"/>
        </w:rPr>
        <w:t>овать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 требованиям </w:t>
      </w:r>
      <w:r>
        <w:rPr>
          <w:rFonts w:ascii="Arial" w:hAnsi="Arial" w:cs="Arial"/>
          <w:color w:val="000000" w:themeColor="text1"/>
          <w:sz w:val="24"/>
          <w:szCs w:val="24"/>
        </w:rPr>
        <w:t>законодательства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EC05439" w14:textId="77777777" w:rsidR="000B292A" w:rsidRPr="003D5531" w:rsidRDefault="000B292A" w:rsidP="000B292A">
      <w:pPr>
        <w:pStyle w:val="a7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sz w:val="24"/>
          <w:szCs w:val="24"/>
        </w:rPr>
        <w:t xml:space="preserve">Инвестор обязан использовать </w:t>
      </w:r>
      <w:r>
        <w:rPr>
          <w:rFonts w:ascii="Arial" w:hAnsi="Arial" w:cs="Arial"/>
          <w:sz w:val="24"/>
          <w:szCs w:val="24"/>
        </w:rPr>
        <w:t>О</w:t>
      </w:r>
      <w:r w:rsidRPr="003D5531">
        <w:rPr>
          <w:rFonts w:ascii="Arial" w:hAnsi="Arial" w:cs="Arial"/>
          <w:sz w:val="24"/>
          <w:szCs w:val="24"/>
        </w:rPr>
        <w:t xml:space="preserve">бъект только в рамках требований предусмотренного настоящей конкурсной документацией – </w:t>
      </w:r>
      <w:r w:rsidRPr="003D5531">
        <w:rPr>
          <w:rFonts w:ascii="Arial" w:hAnsi="Arial" w:cs="Arial"/>
          <w:b/>
          <w:bCs/>
          <w:sz w:val="24"/>
          <w:szCs w:val="24"/>
        </w:rPr>
        <w:t>объект торгово-розничная инфраструктура, павильоны быстрого питания</w:t>
      </w:r>
      <w:r w:rsidRPr="003D5531">
        <w:rPr>
          <w:rFonts w:ascii="Arial" w:hAnsi="Arial" w:cs="Arial"/>
          <w:sz w:val="24"/>
          <w:szCs w:val="24"/>
        </w:rPr>
        <w:t>.</w:t>
      </w:r>
    </w:p>
    <w:p w14:paraId="036BC03D" w14:textId="77777777" w:rsidR="000B292A" w:rsidRPr="009C64D5" w:rsidRDefault="000B292A" w:rsidP="000B292A">
      <w:pPr>
        <w:pStyle w:val="a7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Концепция будущего </w:t>
      </w:r>
      <w:r>
        <w:rPr>
          <w:rFonts w:ascii="Arial" w:hAnsi="Arial" w:cs="Arial"/>
          <w:color w:val="000000" w:themeColor="text1"/>
          <w:sz w:val="24"/>
          <w:szCs w:val="24"/>
        </w:rPr>
        <w:t>О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бъекта должна включать четкое описание целей, функциональности, планируемой деятельности. Потенциальный инвестор должен подготовить и согласовать с Обществом описание деятельности, видов услуг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и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ожидаемый социальный эффект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7BA9A1B" w14:textId="77777777" w:rsidR="000B292A" w:rsidRPr="009C64D5" w:rsidRDefault="000B292A" w:rsidP="000B292A">
      <w:pPr>
        <w:pStyle w:val="a7"/>
        <w:numPr>
          <w:ilvl w:val="0"/>
          <w:numId w:val="2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C64D5">
        <w:rPr>
          <w:rFonts w:ascii="Arial" w:hAnsi="Arial" w:cs="Arial"/>
          <w:color w:val="000000"/>
          <w:sz w:val="24"/>
          <w:szCs w:val="24"/>
        </w:rPr>
        <w:t>Сроки ввода в эксплуатацию Объекта:</w:t>
      </w:r>
    </w:p>
    <w:p w14:paraId="2CB6F59F" w14:textId="77777777" w:rsidR="000B292A" w:rsidRPr="003D5531" w:rsidRDefault="000B292A" w:rsidP="000B292A">
      <w:pPr>
        <w:pStyle w:val="a7"/>
        <w:numPr>
          <w:ilvl w:val="0"/>
          <w:numId w:val="3"/>
        </w:numPr>
        <w:spacing w:after="160" w:line="254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sz w:val="24"/>
          <w:szCs w:val="24"/>
        </w:rPr>
        <w:t>Начало строительства</w:t>
      </w:r>
      <w:r>
        <w:rPr>
          <w:rFonts w:ascii="Arial" w:hAnsi="Arial" w:cs="Arial"/>
          <w:sz w:val="24"/>
          <w:szCs w:val="24"/>
        </w:rPr>
        <w:t xml:space="preserve"> (возведения)</w:t>
      </w:r>
      <w:r w:rsidRPr="003D5531">
        <w:rPr>
          <w:rFonts w:ascii="Arial" w:hAnsi="Arial" w:cs="Arial"/>
          <w:sz w:val="24"/>
          <w:szCs w:val="24"/>
        </w:rPr>
        <w:t xml:space="preserve"> — </w:t>
      </w:r>
      <w:r w:rsidRPr="003D5531">
        <w:rPr>
          <w:rFonts w:ascii="Arial" w:hAnsi="Arial" w:cs="Arial"/>
          <w:sz w:val="24"/>
          <w:szCs w:val="24"/>
          <w:lang w:val="en-US"/>
        </w:rPr>
        <w:t>I</w:t>
      </w:r>
      <w:r w:rsidRPr="003D5531">
        <w:rPr>
          <w:rFonts w:ascii="Arial" w:hAnsi="Arial" w:cs="Arial"/>
          <w:sz w:val="24"/>
          <w:szCs w:val="24"/>
        </w:rPr>
        <w:t xml:space="preserve"> квартал 2026 года; </w:t>
      </w:r>
    </w:p>
    <w:p w14:paraId="01F99940" w14:textId="77777777" w:rsidR="000B292A" w:rsidRPr="003D5531" w:rsidRDefault="000B292A" w:rsidP="000B292A">
      <w:pPr>
        <w:pStyle w:val="a7"/>
        <w:numPr>
          <w:ilvl w:val="0"/>
          <w:numId w:val="3"/>
        </w:numPr>
        <w:spacing w:after="160" w:line="254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sz w:val="24"/>
          <w:szCs w:val="24"/>
          <w:lang w:val="kk-KZ"/>
        </w:rPr>
        <w:t>П</w:t>
      </w:r>
      <w:proofErr w:type="spellStart"/>
      <w:r w:rsidRPr="003D5531">
        <w:rPr>
          <w:rFonts w:ascii="Arial" w:hAnsi="Arial" w:cs="Arial"/>
          <w:sz w:val="24"/>
          <w:szCs w:val="24"/>
        </w:rPr>
        <w:t>ланируемый</w:t>
      </w:r>
      <w:proofErr w:type="spellEnd"/>
      <w:r w:rsidRPr="003D5531">
        <w:rPr>
          <w:rFonts w:ascii="Arial" w:hAnsi="Arial" w:cs="Arial"/>
          <w:sz w:val="24"/>
          <w:szCs w:val="24"/>
        </w:rPr>
        <w:t xml:space="preserve"> ввод в эксплуатацию – в  конце I</w:t>
      </w:r>
      <w:r w:rsidRPr="003D5531">
        <w:rPr>
          <w:rFonts w:ascii="Arial" w:hAnsi="Arial" w:cs="Arial"/>
          <w:sz w:val="24"/>
          <w:szCs w:val="24"/>
          <w:lang w:val="en-US"/>
        </w:rPr>
        <w:t>I</w:t>
      </w:r>
      <w:r w:rsidRPr="003D5531">
        <w:rPr>
          <w:rFonts w:ascii="Arial" w:hAnsi="Arial" w:cs="Arial"/>
          <w:sz w:val="24"/>
          <w:szCs w:val="24"/>
        </w:rPr>
        <w:t xml:space="preserve"> квартала 2026 года.</w:t>
      </w:r>
    </w:p>
    <w:p w14:paraId="5F78E079" w14:textId="77777777" w:rsidR="000B292A" w:rsidRDefault="000B292A" w:rsidP="000B292A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B4872F4" w14:textId="77777777" w:rsidR="000B292A" w:rsidRDefault="000B292A" w:rsidP="000B292A">
      <w:pPr>
        <w:pStyle w:val="ad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1. Объявление конкурса:</w:t>
      </w:r>
    </w:p>
    <w:p w14:paraId="656EC1D2" w14:textId="77777777" w:rsidR="000B292A" w:rsidRDefault="000B292A" w:rsidP="000B292A">
      <w:pPr>
        <w:pStyle w:val="ad"/>
        <w:numPr>
          <w:ilvl w:val="0"/>
          <w:numId w:val="4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Общество объявляет открытый конкурс с целью определения потенциального инвестора в качестве партнера по реализации Проекта на сайте </w:t>
      </w:r>
      <w:hyperlink r:id="rId5" w:history="1">
        <w:r>
          <w:rPr>
            <w:rStyle w:val="ae"/>
            <w:rFonts w:ascii="Arial" w:hAnsi="Arial" w:cs="Arial"/>
          </w:rPr>
          <w:t>www.spkalmaty.kz</w:t>
        </w:r>
      </w:hyperlink>
      <w:r>
        <w:rPr>
          <w:rFonts w:ascii="Arial" w:hAnsi="Arial" w:cs="Arial"/>
        </w:rPr>
        <w:t>;</w:t>
      </w:r>
    </w:p>
    <w:p w14:paraId="650E848E" w14:textId="77777777" w:rsidR="000B292A" w:rsidRDefault="000B292A" w:rsidP="000B292A">
      <w:pPr>
        <w:pStyle w:val="ad"/>
        <w:numPr>
          <w:ilvl w:val="0"/>
          <w:numId w:val="4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Рассмотрение заявок и подведение итогов конкурса осуществляется конкурсной комиссией </w:t>
      </w:r>
      <w:r w:rsidRPr="00191861">
        <w:rPr>
          <w:rFonts w:ascii="Arial" w:hAnsi="Arial" w:cs="Arial"/>
          <w:i/>
          <w:iCs/>
          <w:sz w:val="22"/>
          <w:szCs w:val="22"/>
        </w:rPr>
        <w:t>(далее – Комиссия)</w:t>
      </w:r>
      <w:r>
        <w:rPr>
          <w:rFonts w:ascii="Arial" w:hAnsi="Arial" w:cs="Arial"/>
        </w:rPr>
        <w:t xml:space="preserve">, создаваемой Приказом Общества по согласованию из представителей СПК, КГУ «Управление предпринимательства и инвестиций города Алматы» </w:t>
      </w:r>
      <w:r w:rsidRPr="00191861">
        <w:rPr>
          <w:rFonts w:ascii="Arial" w:hAnsi="Arial" w:cs="Arial"/>
          <w:i/>
          <w:iCs/>
          <w:sz w:val="22"/>
          <w:szCs w:val="22"/>
        </w:rPr>
        <w:t xml:space="preserve">(далее – </w:t>
      </w:r>
      <w:proofErr w:type="spellStart"/>
      <w:r w:rsidRPr="00191861">
        <w:rPr>
          <w:rFonts w:ascii="Arial" w:hAnsi="Arial" w:cs="Arial"/>
          <w:i/>
          <w:iCs/>
          <w:sz w:val="22"/>
          <w:szCs w:val="22"/>
        </w:rPr>
        <w:t>УПиИ</w:t>
      </w:r>
      <w:proofErr w:type="spellEnd"/>
      <w:r w:rsidRPr="00D753CF">
        <w:rPr>
          <w:rFonts w:ascii="Arial" w:hAnsi="Arial" w:cs="Arial"/>
        </w:rPr>
        <w:t>) и КГУ «Управление туризма»</w:t>
      </w:r>
      <w:r>
        <w:rPr>
          <w:rFonts w:ascii="Arial" w:hAnsi="Arial" w:cs="Arial"/>
          <w:i/>
          <w:iCs/>
          <w:sz w:val="22"/>
          <w:szCs w:val="22"/>
        </w:rPr>
        <w:t xml:space="preserve"> (далее – УТ)</w:t>
      </w:r>
      <w:r>
        <w:rPr>
          <w:rFonts w:ascii="Arial" w:hAnsi="Arial" w:cs="Arial"/>
        </w:rPr>
        <w:t>.</w:t>
      </w:r>
    </w:p>
    <w:p w14:paraId="790031AB" w14:textId="77777777" w:rsidR="000B292A" w:rsidRDefault="000B292A" w:rsidP="000B292A">
      <w:pPr>
        <w:pStyle w:val="ad"/>
        <w:ind w:hanging="578"/>
        <w:jc w:val="both"/>
        <w:rPr>
          <w:rFonts w:ascii="Arial" w:hAnsi="Arial" w:cs="Arial"/>
        </w:rPr>
      </w:pPr>
    </w:p>
    <w:p w14:paraId="177E7784" w14:textId="77777777" w:rsidR="000B292A" w:rsidRDefault="000B292A" w:rsidP="000B292A">
      <w:pPr>
        <w:pStyle w:val="ad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Требования к оформлению и подаче заявок к конкурсу:</w:t>
      </w:r>
    </w:p>
    <w:p w14:paraId="69BBC94F" w14:textId="77777777" w:rsidR="000B292A" w:rsidRDefault="000B292A" w:rsidP="000B292A">
      <w:pPr>
        <w:pStyle w:val="ad"/>
        <w:numPr>
          <w:ilvl w:val="1"/>
          <w:numId w:val="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рассмотрения Комиссией заявки, потенциальному инвестору необходимо предоставить запечатанный пакет с оригиналами документов, согласно Приложению №2 к условиям конкурса по адресу: г. Алматы, </w:t>
      </w:r>
      <w:proofErr w:type="spellStart"/>
      <w:r>
        <w:rPr>
          <w:rFonts w:ascii="Arial" w:hAnsi="Arial" w:cs="Arial"/>
        </w:rPr>
        <w:t>ул.Байзакова</w:t>
      </w:r>
      <w:proofErr w:type="spellEnd"/>
      <w:r>
        <w:rPr>
          <w:rFonts w:ascii="Arial" w:hAnsi="Arial" w:cs="Arial"/>
        </w:rPr>
        <w:t xml:space="preserve"> 303, 6 этаж, кабинет 616 с указанием следующей информации: </w:t>
      </w:r>
      <w:r>
        <w:rPr>
          <w:rFonts w:ascii="Arial" w:hAnsi="Arial" w:cs="Arial"/>
          <w:b/>
          <w:bCs/>
        </w:rPr>
        <w:t>наименование компании, обратный адрес, наименование конкурса</w:t>
      </w:r>
      <w:r>
        <w:rPr>
          <w:rFonts w:ascii="Arial" w:hAnsi="Arial" w:cs="Arial"/>
        </w:rPr>
        <w:t>;</w:t>
      </w:r>
    </w:p>
    <w:p w14:paraId="6426CB0A" w14:textId="77777777" w:rsidR="000B292A" w:rsidRDefault="000B292A" w:rsidP="000B292A">
      <w:pPr>
        <w:pStyle w:val="ad"/>
        <w:numPr>
          <w:ilvl w:val="1"/>
          <w:numId w:val="5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Электронную копию документов необходимо направить info@spkalmaty.kz с темой письма «Заявка на конкурс по </w:t>
      </w:r>
      <w:r w:rsidRPr="00FC2E87">
        <w:rPr>
          <w:rFonts w:ascii="Arial" w:hAnsi="Arial" w:cs="Arial"/>
          <w:color w:val="000000" w:themeColor="text1"/>
        </w:rPr>
        <w:t xml:space="preserve">Модернизации ярмарки </w:t>
      </w:r>
      <w:r>
        <w:rPr>
          <w:rFonts w:ascii="Arial" w:hAnsi="Arial" w:cs="Arial"/>
          <w:color w:val="000000" w:themeColor="text1"/>
        </w:rPr>
        <w:t xml:space="preserve">Ауэзовского </w:t>
      </w:r>
      <w:r w:rsidRPr="00FC2E87">
        <w:rPr>
          <w:rFonts w:ascii="Arial" w:hAnsi="Arial" w:cs="Arial"/>
          <w:color w:val="000000" w:themeColor="text1"/>
        </w:rPr>
        <w:t>района</w:t>
      </w:r>
      <w:r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</w:rPr>
        <w:t>;</w:t>
      </w:r>
    </w:p>
    <w:p w14:paraId="3F483BB0" w14:textId="77777777" w:rsidR="000B292A" w:rsidRDefault="000B292A" w:rsidP="000B292A">
      <w:pPr>
        <w:pStyle w:val="ad"/>
        <w:numPr>
          <w:ilvl w:val="1"/>
          <w:numId w:val="5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Незапечатанные, поврежденные или неправильно оформленные пакеты документов </w:t>
      </w:r>
      <w:r w:rsidRPr="00191861">
        <w:rPr>
          <w:rFonts w:ascii="Arial" w:hAnsi="Arial" w:cs="Arial"/>
          <w:i/>
          <w:iCs/>
          <w:sz w:val="22"/>
          <w:szCs w:val="22"/>
        </w:rPr>
        <w:t>(конверт)</w:t>
      </w:r>
      <w:r>
        <w:rPr>
          <w:rFonts w:ascii="Arial" w:hAnsi="Arial" w:cs="Arial"/>
        </w:rPr>
        <w:t xml:space="preserve"> не принимаются. Отметку о приеме документов оформляется в приемочном листе; </w:t>
      </w:r>
    </w:p>
    <w:p w14:paraId="5126AED8" w14:textId="77777777" w:rsidR="000B292A" w:rsidRDefault="000B292A" w:rsidP="000B292A">
      <w:pPr>
        <w:pStyle w:val="ad"/>
        <w:numPr>
          <w:ilvl w:val="1"/>
          <w:numId w:val="5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</w:rPr>
        <w:t>Инвестор вправе</w:t>
      </w:r>
      <w:r>
        <w:rPr>
          <w:rFonts w:ascii="Arial" w:hAnsi="Arial" w:cs="Arial"/>
        </w:rPr>
        <w:t xml:space="preserve"> изменить или отозвать заявку на участие в конкурсе в случае, если заявление об изменении или отзыве заявки поступило в Общество до истечения срока приема заявок.</w:t>
      </w:r>
    </w:p>
    <w:p w14:paraId="540E817D" w14:textId="77777777" w:rsidR="000B292A" w:rsidRDefault="000B292A" w:rsidP="000B292A">
      <w:pPr>
        <w:pStyle w:val="ad"/>
        <w:jc w:val="both"/>
        <w:rPr>
          <w:rFonts w:ascii="Arial" w:hAnsi="Arial" w:cs="Arial"/>
        </w:rPr>
      </w:pPr>
    </w:p>
    <w:p w14:paraId="4B8A7D43" w14:textId="77777777" w:rsidR="000B292A" w:rsidRDefault="000B292A" w:rsidP="000B292A">
      <w:pPr>
        <w:pStyle w:val="ad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3. Подведение итогов конкурса:</w:t>
      </w:r>
    </w:p>
    <w:p w14:paraId="1AF45FEA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Поданные заявки формируются секретарем конкурсной комиссии и вскрываются в присутствии всех членов конкурсной комиссии;</w:t>
      </w:r>
    </w:p>
    <w:p w14:paraId="2C104F0E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После вскрытия конвертов, информация о поданных документах протокольно заполняется. При наличии и соответствии всех документов условиям конкурса и квалификационным требованиям, согласно Приложениям №1 и №2 к условиям конкурса, секретарь допускает заявку и пакет документов к рассмотрению конкурсной комиссией;</w:t>
      </w:r>
    </w:p>
    <w:p w14:paraId="08B584A9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неполноты, а также некорректности представленного пакета документов и при несоответствии заявки квалификационным требованиям </w:t>
      </w:r>
      <w:r w:rsidRPr="00191861">
        <w:rPr>
          <w:rFonts w:ascii="Arial" w:hAnsi="Arial" w:cs="Arial"/>
          <w:i/>
          <w:iCs/>
          <w:sz w:val="22"/>
          <w:szCs w:val="22"/>
        </w:rPr>
        <w:t>(Приложения №1 и №2)</w:t>
      </w:r>
      <w:r>
        <w:rPr>
          <w:rFonts w:ascii="Arial" w:hAnsi="Arial" w:cs="Arial"/>
        </w:rPr>
        <w:t>, секретарь комиссии выносит на рассмотрение членам конкурсной комиссии вопрос об отклонении конкурсной заявки без ее дальнейшего рассмотрения;</w:t>
      </w:r>
    </w:p>
    <w:p w14:paraId="36AF0031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Конкурсная комиссия рассматривает документы по допущенным заявкам, сравнивает заявленные инвестиции и концепции проекта. Для объективного и справедливого определения победителя потенциальные инвесторы подают инвестиционные предложения с указанием предполагаемых инвестиций;</w:t>
      </w:r>
    </w:p>
    <w:p w14:paraId="72A72580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Победитель определяется путем сравнения инвестиционных предложений в заявках;</w:t>
      </w:r>
    </w:p>
    <w:p w14:paraId="11568734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Потенциальный инвестор, предложивший наибольшую сумму в инвестиционном предложении, объявляется победителем конкурса;</w:t>
      </w:r>
    </w:p>
    <w:p w14:paraId="3F8D985A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равенстве объема инвестиций, дополнительным критерием выбора победителя будет предлагаемая максимально высокая ежемесячная плата за сопровождение проекта в адрес Общества;</w:t>
      </w:r>
    </w:p>
    <w:p w14:paraId="361A92F5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Конкурсная комиссия вправе предъявить иные требования, которые могут быть необходимы для вынесения решения при определении победителя;</w:t>
      </w:r>
    </w:p>
    <w:p w14:paraId="348487D0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Заочное проведение заседания конкурсной комиссии или заочное присутствие отдельных ее членов недопустимо;</w:t>
      </w:r>
    </w:p>
    <w:p w14:paraId="5B5B02FD" w14:textId="77777777" w:rsidR="000B292A" w:rsidRDefault="000B292A" w:rsidP="000B292A">
      <w:pPr>
        <w:pStyle w:val="ad"/>
        <w:numPr>
          <w:ilvl w:val="1"/>
          <w:numId w:val="6"/>
        </w:numPr>
        <w:ind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направляет инвесторам уведомления о прохождении или не прохождении конкурса.</w:t>
      </w:r>
    </w:p>
    <w:p w14:paraId="4D8E883D" w14:textId="77777777" w:rsidR="000B292A" w:rsidRDefault="000B292A" w:rsidP="000B292A">
      <w:pPr>
        <w:pStyle w:val="ad"/>
        <w:jc w:val="both"/>
        <w:rPr>
          <w:rFonts w:ascii="Arial" w:hAnsi="Arial" w:cs="Arial"/>
        </w:rPr>
      </w:pPr>
    </w:p>
    <w:p w14:paraId="700D6E50" w14:textId="77777777" w:rsidR="000B292A" w:rsidRDefault="000B292A" w:rsidP="000B292A">
      <w:pPr>
        <w:pStyle w:val="ad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Конкурсная комиссия вправе:</w:t>
      </w:r>
    </w:p>
    <w:p w14:paraId="4E4DF151" w14:textId="77777777" w:rsidR="000B292A" w:rsidRDefault="000B292A" w:rsidP="000B292A">
      <w:pPr>
        <w:pStyle w:val="ad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запрашивать дополнительные документы, информацию, необходимые для принятия решения по представленной заявке;</w:t>
      </w:r>
    </w:p>
    <w:p w14:paraId="1F2F8CD1" w14:textId="77777777" w:rsidR="000B292A" w:rsidRDefault="000B292A" w:rsidP="000B292A">
      <w:pPr>
        <w:pStyle w:val="ad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отклонять заявки, несоответствующие условиям конкурса и поступившие на участие в конкурсе после установленного срока подачи заявок;</w:t>
      </w:r>
    </w:p>
    <w:p w14:paraId="7E39DFF9" w14:textId="77777777" w:rsidR="000B292A" w:rsidRDefault="000B292A" w:rsidP="000B292A">
      <w:pPr>
        <w:pStyle w:val="ad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вправе внести изменения в условия конкурса или квалификационные требования в случае отсутствия заявок на участие в конкурсе при повторном объявлении;</w:t>
      </w:r>
    </w:p>
    <w:p w14:paraId="0D52608D" w14:textId="77777777" w:rsidR="000B292A" w:rsidRDefault="000B292A" w:rsidP="000B292A">
      <w:pPr>
        <w:pStyle w:val="ad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рассмотреть полученную единственную заявку на участие в конкурсе, и при ее соответствии условиям </w:t>
      </w:r>
      <w:r w:rsidRPr="00191861">
        <w:rPr>
          <w:rFonts w:ascii="Arial" w:hAnsi="Arial" w:cs="Arial"/>
          <w:i/>
          <w:iCs/>
          <w:sz w:val="22"/>
          <w:szCs w:val="22"/>
        </w:rPr>
        <w:t>(требованиям)</w:t>
      </w:r>
      <w:r>
        <w:rPr>
          <w:rFonts w:ascii="Arial" w:hAnsi="Arial" w:cs="Arial"/>
        </w:rPr>
        <w:t xml:space="preserve"> конкурса допустить к конкурсу;</w:t>
      </w:r>
    </w:p>
    <w:p w14:paraId="2C4EB5E6" w14:textId="77777777" w:rsidR="000B292A" w:rsidRDefault="000B292A" w:rsidP="000B292A">
      <w:pPr>
        <w:pStyle w:val="ad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принять решение об отказе проведения конкурса, до срока завершения конкурса.</w:t>
      </w:r>
    </w:p>
    <w:p w14:paraId="62A506A1" w14:textId="77777777" w:rsidR="000B292A" w:rsidRDefault="000B292A" w:rsidP="000B292A">
      <w:pPr>
        <w:pStyle w:val="ad"/>
        <w:ind w:left="720"/>
        <w:jc w:val="both"/>
        <w:rPr>
          <w:rFonts w:ascii="Arial" w:hAnsi="Arial" w:cs="Arial"/>
        </w:rPr>
      </w:pPr>
    </w:p>
    <w:p w14:paraId="6FFC32AA" w14:textId="77777777" w:rsidR="000B292A" w:rsidRDefault="000B292A" w:rsidP="000B292A">
      <w:pPr>
        <w:pStyle w:val="ad"/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Сроки проведения конкурса:</w:t>
      </w:r>
    </w:p>
    <w:p w14:paraId="39309E57" w14:textId="77777777" w:rsidR="000B292A" w:rsidRDefault="000B292A" w:rsidP="000B292A">
      <w:pPr>
        <w:pStyle w:val="ad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заявок на участие в конкурсе осуществляется с момента публикации объявления о проведении конкурса и продолжается в течение 10 </w:t>
      </w:r>
      <w:r w:rsidRPr="00191861">
        <w:rPr>
          <w:rFonts w:ascii="Arial" w:hAnsi="Arial" w:cs="Arial"/>
          <w:i/>
          <w:iCs/>
          <w:sz w:val="22"/>
          <w:szCs w:val="22"/>
        </w:rPr>
        <w:t>(десяти)</w:t>
      </w:r>
      <w:r>
        <w:rPr>
          <w:rFonts w:ascii="Arial" w:hAnsi="Arial" w:cs="Arial"/>
        </w:rPr>
        <w:t xml:space="preserve"> календарных дней до 17:00 часов последнего дня подачи.</w:t>
      </w:r>
    </w:p>
    <w:p w14:paraId="19374FBE" w14:textId="77777777" w:rsidR="000B292A" w:rsidRDefault="000B292A" w:rsidP="000B292A">
      <w:pPr>
        <w:pStyle w:val="ad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и оценка заявок осуществляется в течение 10 </w:t>
      </w:r>
      <w:r w:rsidRPr="00191861">
        <w:rPr>
          <w:rFonts w:ascii="Arial" w:hAnsi="Arial" w:cs="Arial"/>
          <w:i/>
          <w:iCs/>
          <w:sz w:val="22"/>
          <w:szCs w:val="22"/>
        </w:rPr>
        <w:t>(десяти)</w:t>
      </w:r>
      <w:r>
        <w:rPr>
          <w:rFonts w:ascii="Arial" w:hAnsi="Arial" w:cs="Arial"/>
        </w:rPr>
        <w:t xml:space="preserve"> рабочих дней с момента окончания срока подачи заявок.</w:t>
      </w:r>
    </w:p>
    <w:p w14:paraId="79FAE138" w14:textId="77777777" w:rsidR="000B292A" w:rsidRDefault="000B292A" w:rsidP="000B292A">
      <w:pPr>
        <w:pStyle w:val="ad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Подведение итогов конкурса и определение победителя осуществляется в течение 3 </w:t>
      </w:r>
      <w:r w:rsidRPr="00D753CF">
        <w:rPr>
          <w:rFonts w:ascii="Arial" w:hAnsi="Arial" w:cs="Arial"/>
          <w:i/>
          <w:iCs/>
          <w:sz w:val="22"/>
          <w:szCs w:val="22"/>
        </w:rPr>
        <w:t>(три)</w:t>
      </w:r>
      <w:r>
        <w:rPr>
          <w:rFonts w:ascii="Arial" w:hAnsi="Arial" w:cs="Arial"/>
        </w:rPr>
        <w:t xml:space="preserve"> рабочих дней после завершения процедуры оценки.</w:t>
      </w:r>
    </w:p>
    <w:p w14:paraId="289F2033" w14:textId="77777777" w:rsidR="000B292A" w:rsidRDefault="000B292A" w:rsidP="000B292A">
      <w:pPr>
        <w:pStyle w:val="ad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Официальное объявление победителя конкурса – в течение 1 </w:t>
      </w:r>
      <w:r w:rsidRPr="00191861">
        <w:rPr>
          <w:rFonts w:ascii="Arial" w:hAnsi="Arial" w:cs="Arial"/>
          <w:i/>
          <w:iCs/>
          <w:sz w:val="22"/>
          <w:szCs w:val="22"/>
        </w:rPr>
        <w:t>(одного)</w:t>
      </w:r>
      <w:r>
        <w:rPr>
          <w:rFonts w:ascii="Arial" w:hAnsi="Arial" w:cs="Arial"/>
        </w:rPr>
        <w:t xml:space="preserve"> рабочего дня после принятия решения конкурсной комиссией. </w:t>
      </w:r>
    </w:p>
    <w:p w14:paraId="7BA30BEE" w14:textId="77777777" w:rsidR="000B292A" w:rsidRDefault="000B292A" w:rsidP="000B292A">
      <w:pPr>
        <w:pStyle w:val="ad"/>
        <w:ind w:left="720"/>
        <w:rPr>
          <w:rFonts w:ascii="Arial" w:hAnsi="Arial" w:cs="Arial"/>
        </w:rPr>
      </w:pPr>
    </w:p>
    <w:p w14:paraId="390DADA3" w14:textId="77777777" w:rsidR="000B292A" w:rsidRDefault="000B292A" w:rsidP="000B292A">
      <w:pPr>
        <w:pStyle w:val="ad"/>
        <w:ind w:left="720"/>
        <w:rPr>
          <w:rFonts w:ascii="Arial" w:hAnsi="Arial" w:cs="Arial"/>
          <w:i/>
          <w:iCs/>
        </w:rPr>
      </w:pPr>
    </w:p>
    <w:p w14:paraId="5CCB0993" w14:textId="77777777" w:rsidR="000B292A" w:rsidRDefault="000B292A" w:rsidP="000B292A">
      <w:pPr>
        <w:pStyle w:val="ad"/>
        <w:ind w:firstLine="708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Общество и/или Конкурсная комиссия оставляет за собой право продлить или изменить сроки конкурса в одностороннем порядке с уведомлением всех участников конкурса.</w:t>
      </w:r>
    </w:p>
    <w:p w14:paraId="743B318D" w14:textId="77777777" w:rsidR="000B292A" w:rsidRDefault="000B292A" w:rsidP="000B292A">
      <w:pPr>
        <w:ind w:firstLine="426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DE8F6AB" w14:textId="77777777" w:rsidR="000B292A" w:rsidRDefault="000B292A" w:rsidP="000B292A">
      <w:pPr>
        <w:ind w:firstLine="426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Механизм реализации проекта: </w:t>
      </w:r>
    </w:p>
    <w:p w14:paraId="0D4BCF1F" w14:textId="77777777" w:rsidR="000B292A" w:rsidRDefault="000B292A" w:rsidP="000B292A">
      <w:pPr>
        <w:ind w:firstLine="4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55994D" w14:textId="77777777" w:rsidR="000B292A" w:rsidRPr="003C6EF5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SimSun" w:hAnsi="Arial" w:cs="Arial"/>
          <w:color w:val="000000" w:themeColor="text1"/>
          <w:sz w:val="24"/>
          <w:szCs w:val="24"/>
        </w:rPr>
        <w:t>з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аключение проектного соглашения между Обществом, </w:t>
      </w:r>
      <w:proofErr w:type="spellStart"/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>УПиИ</w:t>
      </w:r>
      <w:proofErr w:type="spellEnd"/>
      <w:r>
        <w:rPr>
          <w:rFonts w:ascii="Arial" w:eastAsia="SimSun" w:hAnsi="Arial" w:cs="Arial"/>
          <w:color w:val="000000" w:themeColor="text1"/>
          <w:sz w:val="24"/>
          <w:szCs w:val="24"/>
        </w:rPr>
        <w:t>, УТ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 и инвестором, где Общество является координатором проекта, </w:t>
      </w:r>
      <w:proofErr w:type="spellStart"/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>УПиИ</w:t>
      </w:r>
      <w:proofErr w:type="spellEnd"/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 участвует земельными участками, инвестор осуществляет строительство и эксплуатацию объектов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 xml:space="preserve"> (без права выкупа и отчуждения земельных участков и прав на них</w:t>
      </w:r>
      <w:r w:rsidRPr="003C6EF5">
        <w:rPr>
          <w:rFonts w:ascii="Arial" w:eastAsia="SimSun" w:hAnsi="Arial" w:cs="Arial"/>
          <w:color w:val="000000" w:themeColor="text1"/>
          <w:sz w:val="24"/>
          <w:szCs w:val="24"/>
        </w:rPr>
        <w:t>) за счет собственных и/или заемных средств;</w:t>
      </w:r>
    </w:p>
    <w:p w14:paraId="5EE6EBEC" w14:textId="77777777" w:rsidR="000B292A" w:rsidRPr="009C64D5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нвестор ведет строительно-монтажные и ремонтные работы, подключение к необходимым внешним инженерным сетям и благоустройство прилежащей территории;</w:t>
      </w:r>
    </w:p>
    <w:p w14:paraId="5BF5AB7A" w14:textId="77777777" w:rsidR="000B292A" w:rsidRPr="00B45108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eastAsia="SimSun" w:hAnsi="Arial" w:cs="Arial"/>
          <w:color w:val="000000"/>
          <w:sz w:val="24"/>
          <w:szCs w:val="24"/>
        </w:rPr>
      </w:pPr>
      <w:r w:rsidRPr="009C64D5">
        <w:rPr>
          <w:rFonts w:ascii="Arial" w:hAnsi="Arial" w:cs="Arial"/>
          <w:color w:val="000000" w:themeColor="text1"/>
          <w:sz w:val="24"/>
          <w:szCs w:val="24"/>
        </w:rPr>
        <w:t>Инвестор совместно с Обществом обеспечивает подачу заявок на получение технических условий по подключению к внешним инженерным сетям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, получение всех необходимых разрешений и согласований уполномоченных органов, а также 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 xml:space="preserve">завершает строительство и вводит в эксплуатацию объект </w:t>
      </w:r>
      <w:r w:rsidRPr="00B15B46">
        <w:rPr>
          <w:rFonts w:ascii="Arial" w:eastAsia="SimSun" w:hAnsi="Arial" w:cs="Arial"/>
          <w:color w:val="000000" w:themeColor="text1"/>
          <w:sz w:val="24"/>
          <w:szCs w:val="24"/>
        </w:rPr>
        <w:t>(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>при необходимости</w:t>
      </w:r>
      <w:r w:rsidRPr="00B15B46">
        <w:rPr>
          <w:rFonts w:ascii="Arial" w:eastAsia="SimSun" w:hAnsi="Arial" w:cs="Arial"/>
          <w:color w:val="000000" w:themeColor="text1"/>
          <w:sz w:val="24"/>
          <w:szCs w:val="24"/>
        </w:rPr>
        <w:t>)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>,</w:t>
      </w:r>
      <w:r w:rsidRPr="00B15B46">
        <w:rPr>
          <w:rFonts w:ascii="Arial" w:eastAsia="SimSun" w:hAnsi="Arial" w:cs="Arial"/>
          <w:color w:val="000000" w:themeColor="text1"/>
          <w:sz w:val="24"/>
          <w:szCs w:val="24"/>
        </w:rPr>
        <w:t xml:space="preserve"> </w:t>
      </w:r>
      <w:r w:rsidRPr="009C64D5">
        <w:rPr>
          <w:rFonts w:ascii="Arial" w:eastAsia="SimSun" w:hAnsi="Arial" w:cs="Arial"/>
          <w:color w:val="000000" w:themeColor="text1"/>
          <w:sz w:val="24"/>
          <w:szCs w:val="24"/>
        </w:rPr>
        <w:t>согласно представленной концепции</w:t>
      </w:r>
      <w:r>
        <w:rPr>
          <w:rFonts w:ascii="Arial" w:eastAsia="SimSun" w:hAnsi="Arial" w:cs="Arial"/>
          <w:color w:val="000000" w:themeColor="text1"/>
          <w:sz w:val="24"/>
          <w:szCs w:val="24"/>
        </w:rPr>
        <w:t>;</w:t>
      </w:r>
    </w:p>
    <w:p w14:paraId="7AC052FD" w14:textId="77777777" w:rsidR="000B292A" w:rsidRPr="00191861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э</w:t>
      </w:r>
      <w:r w:rsidRPr="009C64D5">
        <w:rPr>
          <w:rFonts w:ascii="Arial" w:hAnsi="Arial" w:cs="Arial"/>
          <w:color w:val="000000" w:themeColor="text1"/>
          <w:sz w:val="24"/>
          <w:szCs w:val="24"/>
        </w:rPr>
        <w:t>ксплуатацию и обслуживание объектов на период действия проектного соглашения обеспечивает Инвестор;</w:t>
      </w:r>
    </w:p>
    <w:p w14:paraId="3F3CB4CA" w14:textId="77777777" w:rsidR="000B292A" w:rsidRPr="00191861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Общество обеспечивает соблюдение рекомендованных цен на продовольственные товары, направляемые уполномоченным органов в лице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УПиИ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6F06D0C" w14:textId="77777777" w:rsidR="000B292A" w:rsidRPr="003D5531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hAnsi="Arial" w:cs="Arial"/>
          <w:sz w:val="24"/>
          <w:szCs w:val="24"/>
        </w:rPr>
        <w:t>Общество устанавливает размеры арендных ставок по объектам, предназначенным для предоставления в аренду участникам ярмарки;</w:t>
      </w:r>
    </w:p>
    <w:p w14:paraId="209419A9" w14:textId="77777777" w:rsidR="000B292A" w:rsidRPr="003D5531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hAnsi="Arial" w:cs="Arial"/>
          <w:sz w:val="24"/>
          <w:szCs w:val="24"/>
        </w:rPr>
      </w:pPr>
      <w:r w:rsidRPr="003D5531">
        <w:rPr>
          <w:rFonts w:ascii="Arial" w:eastAsia="SimSun" w:hAnsi="Arial" w:cs="Arial"/>
          <w:sz w:val="24"/>
          <w:szCs w:val="24"/>
        </w:rPr>
        <w:t xml:space="preserve">Инвестор оплачивает ежемесячные платежи за сопровождение Проекта в адрес Общества </w:t>
      </w:r>
      <w:r>
        <w:rPr>
          <w:rFonts w:ascii="Arial" w:eastAsia="SimSun" w:hAnsi="Arial" w:cs="Arial"/>
          <w:sz w:val="24"/>
          <w:szCs w:val="24"/>
        </w:rPr>
        <w:t xml:space="preserve">в сумме </w:t>
      </w:r>
      <w:r w:rsidRPr="003D5531">
        <w:rPr>
          <w:rFonts w:ascii="Arial" w:eastAsia="SimSun" w:hAnsi="Arial" w:cs="Arial"/>
          <w:sz w:val="24"/>
          <w:szCs w:val="24"/>
        </w:rPr>
        <w:t>не менее 1 (</w:t>
      </w:r>
      <w:r w:rsidRPr="003D5531">
        <w:rPr>
          <w:rFonts w:ascii="Arial" w:eastAsia="SimSun" w:hAnsi="Arial" w:cs="Arial"/>
          <w:i/>
          <w:iCs/>
          <w:sz w:val="22"/>
          <w:szCs w:val="22"/>
        </w:rPr>
        <w:t>один</w:t>
      </w:r>
      <w:r w:rsidRPr="003D5531">
        <w:rPr>
          <w:rFonts w:ascii="Arial" w:eastAsia="SimSun" w:hAnsi="Arial" w:cs="Arial"/>
          <w:sz w:val="24"/>
          <w:szCs w:val="24"/>
        </w:rPr>
        <w:t xml:space="preserve">) миллиона тенге </w:t>
      </w:r>
      <w:r w:rsidRPr="003D5531">
        <w:rPr>
          <w:rFonts w:ascii="Arial" w:eastAsia="SimSun" w:hAnsi="Arial" w:cs="Arial"/>
          <w:i/>
          <w:iCs/>
          <w:sz w:val="22"/>
          <w:szCs w:val="22"/>
        </w:rPr>
        <w:t>(включая НДС)</w:t>
      </w:r>
      <w:r w:rsidRPr="003D5531">
        <w:rPr>
          <w:rFonts w:ascii="Arial" w:eastAsia="SimSun" w:hAnsi="Arial" w:cs="Arial"/>
          <w:sz w:val="24"/>
          <w:szCs w:val="24"/>
        </w:rPr>
        <w:t>;</w:t>
      </w:r>
    </w:p>
    <w:p w14:paraId="6CA939FD" w14:textId="77777777" w:rsidR="000B292A" w:rsidRPr="00B45108" w:rsidRDefault="000B292A" w:rsidP="000B292A">
      <w:pPr>
        <w:pStyle w:val="a7"/>
        <w:numPr>
          <w:ilvl w:val="0"/>
          <w:numId w:val="9"/>
        </w:numPr>
        <w:spacing w:after="160" w:line="254" w:lineRule="auto"/>
        <w:jc w:val="both"/>
        <w:rPr>
          <w:rFonts w:ascii="Arial" w:eastAsia="SimSun" w:hAnsi="Arial" w:cs="Arial"/>
          <w:color w:val="000000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п</w:t>
      </w:r>
      <w:r w:rsidRPr="003D5531">
        <w:rPr>
          <w:rFonts w:ascii="Arial" w:eastAsia="SimSun" w:hAnsi="Arial" w:cs="Arial"/>
          <w:sz w:val="24"/>
          <w:szCs w:val="24"/>
        </w:rPr>
        <w:t>о взаимному соглашению сторон</w:t>
      </w:r>
      <w:r>
        <w:rPr>
          <w:rFonts w:ascii="Arial" w:eastAsia="SimSun" w:hAnsi="Arial" w:cs="Arial"/>
          <w:sz w:val="24"/>
          <w:szCs w:val="24"/>
        </w:rPr>
        <w:t>,</w:t>
      </w:r>
      <w:r w:rsidRPr="003D5531">
        <w:rPr>
          <w:rFonts w:ascii="Arial" w:eastAsia="SimSun" w:hAnsi="Arial" w:cs="Arial"/>
          <w:sz w:val="24"/>
          <w:szCs w:val="24"/>
        </w:rPr>
        <w:t xml:space="preserve"> Общество</w:t>
      </w:r>
      <w:r>
        <w:rPr>
          <w:rFonts w:ascii="Arial" w:eastAsia="SimSun" w:hAnsi="Arial" w:cs="Arial"/>
          <w:sz w:val="24"/>
          <w:szCs w:val="24"/>
        </w:rPr>
        <w:t>/</w:t>
      </w:r>
      <w:proofErr w:type="spellStart"/>
      <w:r>
        <w:rPr>
          <w:rFonts w:ascii="Arial" w:eastAsia="SimSun" w:hAnsi="Arial" w:cs="Arial"/>
          <w:sz w:val="24"/>
          <w:szCs w:val="24"/>
        </w:rPr>
        <w:t>УПиИ</w:t>
      </w:r>
      <w:proofErr w:type="spellEnd"/>
      <w:r w:rsidRPr="003D5531">
        <w:rPr>
          <w:rFonts w:ascii="Arial" w:eastAsia="SimSun" w:hAnsi="Arial" w:cs="Arial"/>
          <w:sz w:val="24"/>
          <w:szCs w:val="24"/>
        </w:rPr>
        <w:t xml:space="preserve"> вправе</w:t>
      </w:r>
      <w:r>
        <w:rPr>
          <w:rFonts w:ascii="Arial" w:eastAsia="SimSun" w:hAnsi="Arial" w:cs="Arial"/>
          <w:sz w:val="24"/>
          <w:szCs w:val="24"/>
        </w:rPr>
        <w:t xml:space="preserve"> в установленном законодательством порядке</w:t>
      </w:r>
      <w:r w:rsidRPr="003D5531">
        <w:rPr>
          <w:rFonts w:ascii="Arial" w:eastAsia="SimSun" w:hAnsi="Arial" w:cs="Arial"/>
          <w:sz w:val="24"/>
          <w:szCs w:val="24"/>
        </w:rPr>
        <w:t xml:space="preserve"> осуществить выкуп </w:t>
      </w:r>
      <w:r>
        <w:rPr>
          <w:rFonts w:ascii="Arial" w:eastAsia="SimSun" w:hAnsi="Arial" w:cs="Arial"/>
          <w:sz w:val="24"/>
          <w:szCs w:val="24"/>
        </w:rPr>
        <w:t>построенного О</w:t>
      </w:r>
      <w:r w:rsidRPr="003D5531">
        <w:rPr>
          <w:rFonts w:ascii="Arial" w:eastAsia="SimSun" w:hAnsi="Arial" w:cs="Arial"/>
          <w:sz w:val="24"/>
          <w:szCs w:val="24"/>
        </w:rPr>
        <w:t>бъекта</w:t>
      </w:r>
      <w:r>
        <w:rPr>
          <w:rFonts w:ascii="Arial" w:eastAsia="SimSun" w:hAnsi="Arial" w:cs="Arial"/>
          <w:sz w:val="24"/>
          <w:szCs w:val="24"/>
        </w:rPr>
        <w:t xml:space="preserve"> (либо его части)</w:t>
      </w:r>
      <w:r w:rsidRPr="003D5531">
        <w:rPr>
          <w:rFonts w:ascii="Arial" w:eastAsia="SimSun" w:hAnsi="Arial" w:cs="Arial"/>
          <w:sz w:val="24"/>
          <w:szCs w:val="24"/>
        </w:rPr>
        <w:t xml:space="preserve"> по цене, </w:t>
      </w:r>
      <w:r>
        <w:rPr>
          <w:rFonts w:ascii="Arial" w:eastAsia="SimSun" w:hAnsi="Arial" w:cs="Arial"/>
          <w:sz w:val="24"/>
          <w:szCs w:val="24"/>
        </w:rPr>
        <w:t>не более</w:t>
      </w:r>
      <w:r w:rsidRPr="003D5531">
        <w:rPr>
          <w:rFonts w:ascii="Arial" w:eastAsia="SimSun" w:hAnsi="Arial" w:cs="Arial"/>
          <w:sz w:val="24"/>
          <w:szCs w:val="24"/>
        </w:rPr>
        <w:t xml:space="preserve"> себестоимости строительства</w:t>
      </w:r>
      <w:r>
        <w:rPr>
          <w:rFonts w:ascii="Arial" w:eastAsia="SimSun" w:hAnsi="Arial" w:cs="Arial"/>
          <w:sz w:val="24"/>
          <w:szCs w:val="24"/>
        </w:rPr>
        <w:t>, либо приобрести в свою собственность</w:t>
      </w:r>
      <w:r w:rsidRPr="004004D3">
        <w:rPr>
          <w:rFonts w:ascii="Arial" w:eastAsia="SimSun" w:hAnsi="Arial" w:cs="Arial"/>
          <w:sz w:val="24"/>
          <w:szCs w:val="24"/>
        </w:rPr>
        <w:t>/</w:t>
      </w:r>
      <w:r>
        <w:rPr>
          <w:rFonts w:ascii="Arial" w:eastAsia="SimSun" w:hAnsi="Arial" w:cs="Arial"/>
          <w:sz w:val="24"/>
          <w:szCs w:val="24"/>
        </w:rPr>
        <w:t xml:space="preserve">пользование любым другим разрешенным законодательством способом. Стоимость передаваемого Объекта должна быть определена отчетом независимой оценочной компании. </w:t>
      </w:r>
      <w:r w:rsidRPr="00B45108">
        <w:rPr>
          <w:rFonts w:ascii="Arial" w:eastAsia="SimSun" w:hAnsi="Arial" w:cs="Arial"/>
          <w:color w:val="000000" w:themeColor="text1"/>
          <w:sz w:val="24"/>
          <w:szCs w:val="24"/>
        </w:rPr>
        <w:t xml:space="preserve">Общество, </w:t>
      </w:r>
      <w:proofErr w:type="spellStart"/>
      <w:r w:rsidRPr="00B45108">
        <w:rPr>
          <w:rFonts w:ascii="Arial" w:eastAsia="SimSun" w:hAnsi="Arial" w:cs="Arial"/>
          <w:color w:val="000000" w:themeColor="text1"/>
          <w:sz w:val="24"/>
          <w:szCs w:val="24"/>
        </w:rPr>
        <w:t>УПиИ</w:t>
      </w:r>
      <w:proofErr w:type="spellEnd"/>
      <w:r w:rsidRPr="00B45108">
        <w:rPr>
          <w:rFonts w:ascii="Arial" w:eastAsia="SimSun" w:hAnsi="Arial" w:cs="Arial"/>
          <w:color w:val="000000" w:themeColor="text1"/>
          <w:sz w:val="24"/>
          <w:szCs w:val="24"/>
        </w:rPr>
        <w:t xml:space="preserve"> и УТ осуществляют приемку на соответствие заявленному проекту;</w:t>
      </w:r>
    </w:p>
    <w:p w14:paraId="332297B2" w14:textId="77777777" w:rsidR="000B292A" w:rsidRPr="003D5531" w:rsidRDefault="000B292A" w:rsidP="000B292A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t>с</w:t>
      </w:r>
      <w:r w:rsidRPr="003D5531">
        <w:rPr>
          <w:rFonts w:ascii="Arial" w:eastAsia="SimSun" w:hAnsi="Arial" w:cs="Arial"/>
          <w:sz w:val="24"/>
          <w:szCs w:val="24"/>
        </w:rPr>
        <w:t xml:space="preserve">рок проектного соглашения – не более 5 </w:t>
      </w:r>
      <w:r w:rsidRPr="003D5531">
        <w:rPr>
          <w:rFonts w:ascii="Arial" w:eastAsia="SimSun" w:hAnsi="Arial" w:cs="Arial"/>
          <w:i/>
          <w:iCs/>
          <w:sz w:val="22"/>
          <w:szCs w:val="22"/>
        </w:rPr>
        <w:t>(пять)</w:t>
      </w:r>
      <w:r w:rsidRPr="003D5531">
        <w:rPr>
          <w:rFonts w:ascii="Arial" w:eastAsia="SimSun" w:hAnsi="Arial" w:cs="Arial"/>
          <w:sz w:val="24"/>
          <w:szCs w:val="24"/>
        </w:rPr>
        <w:t xml:space="preserve"> лет.</w:t>
      </w:r>
    </w:p>
    <w:p w14:paraId="51225A02" w14:textId="53903EA5" w:rsidR="000B292A" w:rsidRDefault="000B292A" w:rsidP="000B292A">
      <w:pPr>
        <w:pStyle w:val="ad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Контакты Общества:</w:t>
      </w:r>
    </w:p>
    <w:p w14:paraId="2DE3F078" w14:textId="77777777" w:rsidR="000B292A" w:rsidRDefault="000B292A" w:rsidP="000B292A">
      <w:pPr>
        <w:pStyle w:val="ad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получения консультации Вы можете обращаться по адресу ул. Байзакова, 303, 6 этаж, 616 кабинет. </w:t>
      </w:r>
    </w:p>
    <w:p w14:paraId="4194625C" w14:textId="77777777" w:rsidR="00C73BC7" w:rsidRDefault="000B292A" w:rsidP="00C73BC7">
      <w:pPr>
        <w:pStyle w:val="a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Ответственный сотрудник – главный менеджер </w:t>
      </w:r>
      <w:r w:rsidR="00C73BC7">
        <w:rPr>
          <w:rFonts w:ascii="Arial" w:hAnsi="Arial" w:cs="Arial"/>
        </w:rPr>
        <w:t>Департамента продовольственного обеспечения и торговли</w:t>
      </w:r>
      <w:r>
        <w:rPr>
          <w:rFonts w:ascii="Arial" w:hAnsi="Arial" w:cs="Arial"/>
        </w:rPr>
        <w:t xml:space="preserve">, </w:t>
      </w:r>
      <w:r w:rsidR="00C73BC7">
        <w:rPr>
          <w:rFonts w:ascii="Arial" w:hAnsi="Arial" w:cs="Arial"/>
        </w:rPr>
        <w:t xml:space="preserve">Сматаев Жан, телефон </w:t>
      </w:r>
      <w:r w:rsidR="00C73BC7" w:rsidRPr="00822B6B">
        <w:rPr>
          <w:rFonts w:ascii="Arial" w:eastAsia="Calibri" w:hAnsi="Arial" w:cs="Arial"/>
          <w:i/>
        </w:rPr>
        <w:t>+7 727 225-18-91 (</w:t>
      </w:r>
      <w:r w:rsidR="00C73BC7" w:rsidRPr="00822B6B">
        <w:rPr>
          <w:rFonts w:ascii="Arial" w:eastAsia="Calibri" w:hAnsi="Arial" w:cs="Arial"/>
          <w:i/>
          <w:color w:val="000000" w:themeColor="text1"/>
        </w:rPr>
        <w:t>вн.541)</w:t>
      </w:r>
      <w:r w:rsidR="00C73BC7" w:rsidRPr="00822B6B">
        <w:rPr>
          <w:rFonts w:ascii="Arial" w:hAnsi="Arial" w:cs="Arial"/>
        </w:rPr>
        <w:t>. </w:t>
      </w:r>
    </w:p>
    <w:p w14:paraId="1C8CFB18" w14:textId="748E2907" w:rsidR="000B292A" w:rsidRDefault="000B292A" w:rsidP="000B292A">
      <w:pPr>
        <w:pStyle w:val="ad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14:paraId="678996D7" w14:textId="77777777" w:rsidR="000B292A" w:rsidRDefault="000B292A" w:rsidP="000B292A">
      <w:pPr>
        <w:pStyle w:val="ad"/>
        <w:jc w:val="both"/>
        <w:rPr>
          <w:rFonts w:ascii="Arial" w:hAnsi="Arial" w:cs="Arial"/>
        </w:rPr>
      </w:pPr>
    </w:p>
    <w:p w14:paraId="246CAF1E" w14:textId="77777777" w:rsidR="000B292A" w:rsidRDefault="000B292A" w:rsidP="000B292A">
      <w:pPr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Приложения:</w:t>
      </w:r>
    </w:p>
    <w:p w14:paraId="7886D2C9" w14:textId="77777777" w:rsidR="000B292A" w:rsidRDefault="000B292A" w:rsidP="000B292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Style w:val="af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2501"/>
        <w:gridCol w:w="7417"/>
      </w:tblGrid>
      <w:tr w:rsidR="000B292A" w14:paraId="77810AA3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14E65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Приложения №1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96FC1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Квалификационные требования к потенциальным инвесторам</w:t>
            </w:r>
          </w:p>
        </w:tc>
      </w:tr>
      <w:tr w:rsidR="000B292A" w14:paraId="12606183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21304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№2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0476A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Перечень документов в заявке для первого и второго этапов конкурса</w:t>
            </w:r>
          </w:p>
        </w:tc>
      </w:tr>
      <w:tr w:rsidR="000B292A" w14:paraId="549E31F1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99451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№3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BA3F8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Форма заявки на рассмотрение совместного проекта </w:t>
            </w:r>
          </w:p>
        </w:tc>
      </w:tr>
      <w:tr w:rsidR="000B292A" w14:paraId="568681EF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EC404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№4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2A2A6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Форма заявки на рассмотрение инвестиционного предложения</w:t>
            </w:r>
          </w:p>
        </w:tc>
      </w:tr>
      <w:tr w:rsidR="000B292A" w14:paraId="5F99E70D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3A08B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Приложение №5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2AB7F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Согласие на сбор и обработку персональных данных</w:t>
            </w:r>
          </w:p>
        </w:tc>
      </w:tr>
      <w:tr w:rsidR="000B292A" w14:paraId="3513389C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1C0BE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№6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C011B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Вопросник процедуры «Знай своего клиента» (процедуры KYC) для потенциальных партнеров</w:t>
            </w:r>
          </w:p>
        </w:tc>
      </w:tr>
      <w:tr w:rsidR="000B292A" w14:paraId="687F3DAB" w14:textId="77777777" w:rsidTr="00DB18DF">
        <w:trPr>
          <w:jc w:val="center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F7D4F" w14:textId="77777777" w:rsidR="000B292A" w:rsidRDefault="000B292A" w:rsidP="00DB18D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Приложение №7</w:t>
            </w:r>
          </w:p>
        </w:tc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701DC" w14:textId="77777777" w:rsidR="000B292A" w:rsidRDefault="000B292A" w:rsidP="00DB18DF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Реквизиты Общества</w:t>
            </w:r>
          </w:p>
        </w:tc>
      </w:tr>
    </w:tbl>
    <w:p w14:paraId="661761DC" w14:textId="097F6524" w:rsidR="000B292A" w:rsidRPr="003A0DE5" w:rsidRDefault="000B292A" w:rsidP="00717B6E">
      <w:pPr>
        <w:jc w:val="both"/>
        <w:rPr>
          <w:lang w:val="en-US"/>
        </w:rPr>
      </w:pPr>
    </w:p>
    <w:sectPr w:rsidR="000B292A" w:rsidRPr="003A0DE5" w:rsidSect="000B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0195"/>
    <w:multiLevelType w:val="hybridMultilevel"/>
    <w:tmpl w:val="E03AA1E4"/>
    <w:lvl w:ilvl="0" w:tplc="34DE7D6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3797B"/>
    <w:multiLevelType w:val="hybridMultilevel"/>
    <w:tmpl w:val="38E2AC36"/>
    <w:lvl w:ilvl="0" w:tplc="311668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25066"/>
    <w:multiLevelType w:val="hybridMultilevel"/>
    <w:tmpl w:val="23D060B6"/>
    <w:lvl w:ilvl="0" w:tplc="9328E9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C15DC4"/>
    <w:multiLevelType w:val="hybridMultilevel"/>
    <w:tmpl w:val="4D262EE6"/>
    <w:lvl w:ilvl="0" w:tplc="6C905356">
      <w:start w:val="1"/>
      <w:numFmt w:val="decimal"/>
      <w:lvlText w:val="1.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C4863"/>
    <w:multiLevelType w:val="hybridMultilevel"/>
    <w:tmpl w:val="6B40D98A"/>
    <w:lvl w:ilvl="0" w:tplc="2EBA1D36">
      <w:start w:val="1"/>
      <w:numFmt w:val="decimal"/>
      <w:lvlText w:val="%1."/>
      <w:lvlJc w:val="left"/>
      <w:pPr>
        <w:ind w:left="720" w:hanging="360"/>
      </w:pPr>
    </w:lvl>
    <w:lvl w:ilvl="1" w:tplc="F62A612E">
      <w:start w:val="1"/>
      <w:numFmt w:val="lowerLetter"/>
      <w:lvlText w:val="%2."/>
      <w:lvlJc w:val="left"/>
      <w:pPr>
        <w:ind w:left="1440" w:hanging="360"/>
      </w:pPr>
    </w:lvl>
    <w:lvl w:ilvl="2" w:tplc="B2D07B0A">
      <w:start w:val="1"/>
      <w:numFmt w:val="lowerRoman"/>
      <w:lvlText w:val="%3."/>
      <w:lvlJc w:val="right"/>
      <w:pPr>
        <w:ind w:left="2160" w:hanging="180"/>
      </w:pPr>
    </w:lvl>
    <w:lvl w:ilvl="3" w:tplc="AEAECEB8">
      <w:start w:val="1"/>
      <w:numFmt w:val="decimal"/>
      <w:lvlText w:val="%4."/>
      <w:lvlJc w:val="left"/>
      <w:pPr>
        <w:ind w:left="2880" w:hanging="360"/>
      </w:pPr>
    </w:lvl>
    <w:lvl w:ilvl="4" w:tplc="0136AB8E">
      <w:start w:val="1"/>
      <w:numFmt w:val="lowerLetter"/>
      <w:lvlText w:val="%5."/>
      <w:lvlJc w:val="left"/>
      <w:pPr>
        <w:ind w:left="3600" w:hanging="360"/>
      </w:pPr>
    </w:lvl>
    <w:lvl w:ilvl="5" w:tplc="D82210CC">
      <w:start w:val="1"/>
      <w:numFmt w:val="lowerRoman"/>
      <w:lvlText w:val="%6."/>
      <w:lvlJc w:val="right"/>
      <w:pPr>
        <w:ind w:left="4320" w:hanging="180"/>
      </w:pPr>
    </w:lvl>
    <w:lvl w:ilvl="6" w:tplc="B5E23EA0">
      <w:start w:val="1"/>
      <w:numFmt w:val="decimal"/>
      <w:lvlText w:val="%7."/>
      <w:lvlJc w:val="left"/>
      <w:pPr>
        <w:ind w:left="5040" w:hanging="360"/>
      </w:pPr>
    </w:lvl>
    <w:lvl w:ilvl="7" w:tplc="D5C218A4">
      <w:start w:val="1"/>
      <w:numFmt w:val="lowerLetter"/>
      <w:lvlText w:val="%8."/>
      <w:lvlJc w:val="left"/>
      <w:pPr>
        <w:ind w:left="5760" w:hanging="360"/>
      </w:pPr>
    </w:lvl>
    <w:lvl w:ilvl="8" w:tplc="94A63F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419FD"/>
    <w:multiLevelType w:val="hybridMultilevel"/>
    <w:tmpl w:val="6E924A9E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432A4"/>
    <w:multiLevelType w:val="hybridMultilevel"/>
    <w:tmpl w:val="0CB85336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648E7"/>
    <w:multiLevelType w:val="hybridMultilevel"/>
    <w:tmpl w:val="14DED0CC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862B9"/>
    <w:multiLevelType w:val="multilevel"/>
    <w:tmpl w:val="1F7094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78812F5E"/>
    <w:multiLevelType w:val="multilevel"/>
    <w:tmpl w:val="BFEE94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 w15:restartNumberingAfterBreak="0">
    <w:nsid w:val="7D2D7D94"/>
    <w:multiLevelType w:val="hybridMultilevel"/>
    <w:tmpl w:val="2DD24FA2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710166">
    <w:abstractNumId w:val="6"/>
  </w:num>
  <w:num w:numId="2" w16cid:durableId="13207647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8409471">
    <w:abstractNumId w:val="2"/>
  </w:num>
  <w:num w:numId="4" w16cid:durableId="20447894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997830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533393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7769860">
    <w:abstractNumId w:val="7"/>
  </w:num>
  <w:num w:numId="8" w16cid:durableId="206963735">
    <w:abstractNumId w:val="5"/>
  </w:num>
  <w:num w:numId="9" w16cid:durableId="1748503488">
    <w:abstractNumId w:val="10"/>
  </w:num>
  <w:num w:numId="10" w16cid:durableId="591861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545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477"/>
    <w:rsid w:val="00027370"/>
    <w:rsid w:val="000B292A"/>
    <w:rsid w:val="00171477"/>
    <w:rsid w:val="002846A6"/>
    <w:rsid w:val="00437F99"/>
    <w:rsid w:val="00644B52"/>
    <w:rsid w:val="00717B6E"/>
    <w:rsid w:val="00971909"/>
    <w:rsid w:val="00C73BC7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320A"/>
  <w15:chartTrackingRefBased/>
  <w15:docId w15:val="{0F2A42A8-3C2B-4C4A-9483-2EC378FE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92A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1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1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47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147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14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47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147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147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147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14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14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147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7147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147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14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14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14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1477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14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1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147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71477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1714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1477"/>
    <w:rPr>
      <w:i/>
      <w:iCs/>
      <w:color w:val="404040" w:themeColor="text1" w:themeTint="BF"/>
    </w:rPr>
  </w:style>
  <w:style w:type="paragraph" w:styleId="a7">
    <w:name w:val="List Paragraph"/>
    <w:aliases w:val="Heading1,Colorful List - Accent 11,Абзац,Содержание. 2 уровень,Абзац списка3,Абзац списка7,Абзац списка71,Абзац списка8,List Paragraph1,Абзац с отступом,References,Средняя сетка 1 - Акцент 21,N_List Paragraph,маркированный,Citation List,H1-"/>
    <w:basedOn w:val="a"/>
    <w:link w:val="a8"/>
    <w:uiPriority w:val="34"/>
    <w:qFormat/>
    <w:rsid w:val="0017147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71477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714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71477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171477"/>
    <w:rPr>
      <w:b/>
      <w:bCs/>
      <w:smallCaps/>
      <w:color w:val="2F5496" w:themeColor="accent1" w:themeShade="BF"/>
      <w:spacing w:val="5"/>
    </w:rPr>
  </w:style>
  <w:style w:type="paragraph" w:styleId="ad">
    <w:name w:val="No Spacing"/>
    <w:uiPriority w:val="1"/>
    <w:qFormat/>
    <w:rsid w:val="000B292A"/>
    <w:rPr>
      <w:rFonts w:asciiTheme="minorHAnsi" w:hAnsiTheme="minorHAnsi" w:cstheme="minorBidi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0B292A"/>
    <w:rPr>
      <w:color w:val="0563C1" w:themeColor="hyperlink"/>
      <w:u w:val="single"/>
    </w:rPr>
  </w:style>
  <w:style w:type="character" w:customStyle="1" w:styleId="a8">
    <w:name w:val="Абзац списка Знак"/>
    <w:aliases w:val="Heading1 Знак,Colorful List - Accent 11 Знак,Абзац Знак,Содержание. 2 уровень Знак,Абзац списка3 Знак,Абзац списка7 Знак,Абзац списка71 Знак,Абзац списка8 Знак,List Paragraph1 Знак,Абзац с отступом Знак,References Знак,H1- Знак"/>
    <w:basedOn w:val="a0"/>
    <w:link w:val="a7"/>
    <w:uiPriority w:val="34"/>
    <w:qFormat/>
    <w:locked/>
    <w:rsid w:val="000B292A"/>
  </w:style>
  <w:style w:type="paragraph" w:customStyle="1" w:styleId="pj">
    <w:name w:val="pj"/>
    <w:basedOn w:val="a"/>
    <w:rsid w:val="000B292A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c">
    <w:name w:val="pc"/>
    <w:basedOn w:val="a"/>
    <w:rsid w:val="000B292A"/>
    <w:pPr>
      <w:jc w:val="center"/>
    </w:pPr>
    <w:rPr>
      <w:color w:val="000000"/>
      <w:sz w:val="24"/>
      <w:szCs w:val="24"/>
    </w:rPr>
  </w:style>
  <w:style w:type="paragraph" w:customStyle="1" w:styleId="pji">
    <w:name w:val="pji"/>
    <w:basedOn w:val="a"/>
    <w:rsid w:val="000B292A"/>
    <w:pPr>
      <w:jc w:val="both"/>
    </w:pPr>
    <w:rPr>
      <w:color w:val="000000"/>
      <w:sz w:val="24"/>
      <w:szCs w:val="24"/>
    </w:rPr>
  </w:style>
  <w:style w:type="paragraph" w:customStyle="1" w:styleId="p">
    <w:name w:val="p"/>
    <w:basedOn w:val="a"/>
    <w:rsid w:val="000B292A"/>
    <w:rPr>
      <w:color w:val="000000"/>
      <w:sz w:val="24"/>
      <w:szCs w:val="24"/>
    </w:rPr>
  </w:style>
  <w:style w:type="character" w:customStyle="1" w:styleId="s1">
    <w:name w:val="s1"/>
    <w:rsid w:val="000B292A"/>
    <w:rPr>
      <w:rFonts w:ascii="Times New Roman" w:hAnsi="Times New Roman" w:cs="Times New Roman" w:hint="default"/>
      <w:b/>
      <w:bCs/>
      <w:color w:val="000000"/>
    </w:rPr>
  </w:style>
  <w:style w:type="table" w:styleId="af">
    <w:name w:val="Table Grid"/>
    <w:basedOn w:val="a1"/>
    <w:uiPriority w:val="39"/>
    <w:rsid w:val="000B292A"/>
    <w:rPr>
      <w:rFonts w:asciiTheme="minorHAnsi" w:hAnsiTheme="minorHAnsi" w:cstheme="minorBidi"/>
      <w:kern w:val="0"/>
      <w:sz w:val="22"/>
      <w:szCs w:val="22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kalmat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4</cp:revision>
  <dcterms:created xsi:type="dcterms:W3CDTF">2026-01-06T07:05:00Z</dcterms:created>
  <dcterms:modified xsi:type="dcterms:W3CDTF">2026-01-06T07:14:00Z</dcterms:modified>
</cp:coreProperties>
</file>